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FD429" w14:textId="78292266" w:rsidR="00DE701F" w:rsidRPr="00242D65" w:rsidRDefault="0017308D" w:rsidP="00242D65">
      <w:pPr>
        <w:jc w:val="both"/>
        <w:rPr>
          <w:rFonts w:ascii="Bookman Old Style" w:hAnsi="Bookman Old Style"/>
          <w:b/>
          <w:sz w:val="24"/>
          <w:szCs w:val="24"/>
          <w:lang w:val="en-US"/>
        </w:rPr>
      </w:pPr>
      <w:r w:rsidRPr="00242D65">
        <w:rPr>
          <w:rFonts w:ascii="Bookman Old Style" w:hAnsi="Bookman Old Style"/>
          <w:b/>
          <w:sz w:val="24"/>
          <w:szCs w:val="24"/>
          <w:lang w:val="en-US"/>
        </w:rPr>
        <w:t>OBJECTIONS AND APPEALS</w:t>
      </w:r>
    </w:p>
    <w:p w14:paraId="5B1D68D4" w14:textId="77777777" w:rsidR="0017308D" w:rsidRPr="00242D65" w:rsidRDefault="0017308D" w:rsidP="00242D65">
      <w:pPr>
        <w:jc w:val="both"/>
        <w:rPr>
          <w:rFonts w:ascii="Bookman Old Style" w:hAnsi="Bookman Old Style"/>
          <w:b/>
          <w:sz w:val="24"/>
          <w:szCs w:val="24"/>
        </w:rPr>
      </w:pPr>
      <w:r w:rsidRPr="00242D65">
        <w:rPr>
          <w:rFonts w:ascii="Bookman Old Style" w:hAnsi="Bookman Old Style"/>
          <w:b/>
          <w:sz w:val="24"/>
          <w:szCs w:val="24"/>
        </w:rPr>
        <w:t xml:space="preserve">KEY DEFINITIONS </w:t>
      </w:r>
    </w:p>
    <w:p w14:paraId="73BB256A"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Objection</w:t>
      </w:r>
      <w:r w:rsidRPr="00242D65">
        <w:rPr>
          <w:rFonts w:ascii="Bookman Old Style" w:hAnsi="Bookman Old Style"/>
          <w:sz w:val="24"/>
          <w:szCs w:val="24"/>
        </w:rPr>
        <w:t xml:space="preserve"> </w:t>
      </w:r>
    </w:p>
    <w:p w14:paraId="5D199C83" w14:textId="6D973E5A"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An Objection is a communication in writing from a taxpayer to the Commissioner showing dissatisfaction with a tax decision (e.g. an assessment) raised on the taxpayer.</w:t>
      </w:r>
    </w:p>
    <w:p w14:paraId="4D2BE4C2"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Tax Decision</w:t>
      </w:r>
      <w:r w:rsidRPr="00242D65">
        <w:rPr>
          <w:rFonts w:ascii="Bookman Old Style" w:hAnsi="Bookman Old Style"/>
          <w:sz w:val="24"/>
          <w:szCs w:val="24"/>
        </w:rPr>
        <w:t xml:space="preserve"> </w:t>
      </w:r>
    </w:p>
    <w:p w14:paraId="5E4003CC" w14:textId="27F3C8C9"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A tax Decision means an assessment raised on the taxpayer or a decision on any matter left to the discretion, judgement, direction, opinion, approval, satisfaction or determination of the Commissioner.</w:t>
      </w:r>
    </w:p>
    <w:p w14:paraId="03EC58C2"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Objection Decision</w:t>
      </w:r>
      <w:r w:rsidRPr="00242D65">
        <w:rPr>
          <w:rFonts w:ascii="Bookman Old Style" w:hAnsi="Bookman Old Style"/>
          <w:sz w:val="24"/>
          <w:szCs w:val="24"/>
        </w:rPr>
        <w:t xml:space="preserve"> </w:t>
      </w:r>
    </w:p>
    <w:p w14:paraId="4E6A867C" w14:textId="34B4B9E2"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This is a decision made by the Commissioner General of Uganda Revenue Authority to allow the objection made by a taxpayer either in whole or in part and amend the tax assessment in whole or in</w:t>
      </w:r>
      <w:r w:rsidRPr="00242D65">
        <w:rPr>
          <w:rFonts w:ascii="Bookman Old Style" w:hAnsi="Bookman Old Style"/>
          <w:sz w:val="24"/>
          <w:szCs w:val="24"/>
          <w:lang w:val="en-US"/>
        </w:rPr>
        <w:t xml:space="preserve"> </w:t>
      </w:r>
      <w:r w:rsidRPr="00242D65">
        <w:rPr>
          <w:rFonts w:ascii="Bookman Old Style" w:hAnsi="Bookman Old Style"/>
          <w:sz w:val="24"/>
          <w:szCs w:val="24"/>
        </w:rPr>
        <w:t>part or disallow the objection.</w:t>
      </w:r>
    </w:p>
    <w:p w14:paraId="6EA62CE6" w14:textId="77777777" w:rsidR="0017308D" w:rsidRPr="00242D65" w:rsidRDefault="0017308D" w:rsidP="00242D65">
      <w:pPr>
        <w:jc w:val="both"/>
        <w:rPr>
          <w:rFonts w:ascii="Bookman Old Style" w:hAnsi="Bookman Old Style"/>
          <w:b/>
          <w:sz w:val="24"/>
          <w:szCs w:val="24"/>
        </w:rPr>
      </w:pPr>
      <w:r w:rsidRPr="00242D65">
        <w:rPr>
          <w:rFonts w:ascii="Bookman Old Style" w:hAnsi="Bookman Old Style"/>
          <w:b/>
          <w:sz w:val="24"/>
          <w:szCs w:val="24"/>
        </w:rPr>
        <w:t xml:space="preserve">Reviewing Body </w:t>
      </w:r>
    </w:p>
    <w:p w14:paraId="144BE035" w14:textId="7815648B"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This means the Tribunal, the High Court, the Court of Appeal and the Supreme Court.</w:t>
      </w:r>
    </w:p>
    <w:p w14:paraId="67BF2566" w14:textId="4E05BBF5" w:rsidR="0017308D" w:rsidRPr="00242D65" w:rsidRDefault="0017308D" w:rsidP="00242D65">
      <w:pPr>
        <w:jc w:val="both"/>
        <w:rPr>
          <w:rFonts w:ascii="Bookman Old Style" w:hAnsi="Bookman Old Style"/>
          <w:b/>
          <w:sz w:val="24"/>
          <w:szCs w:val="24"/>
        </w:rPr>
      </w:pPr>
      <w:r w:rsidRPr="00242D65">
        <w:rPr>
          <w:rFonts w:ascii="Bookman Old Style" w:hAnsi="Bookman Old Style"/>
          <w:b/>
          <w:sz w:val="24"/>
          <w:szCs w:val="24"/>
        </w:rPr>
        <w:t>BRIEF</w:t>
      </w:r>
    </w:p>
    <w:p w14:paraId="45996DDE" w14:textId="77777777" w:rsidR="0017308D" w:rsidRPr="00242D65" w:rsidRDefault="0017308D" w:rsidP="00242D65">
      <w:pPr>
        <w:jc w:val="both"/>
        <w:rPr>
          <w:rFonts w:ascii="Bookman Old Style" w:hAnsi="Bookman Old Style"/>
          <w:b/>
          <w:sz w:val="24"/>
          <w:szCs w:val="24"/>
        </w:rPr>
      </w:pPr>
      <w:r w:rsidRPr="00242D65">
        <w:rPr>
          <w:rFonts w:ascii="Bookman Old Style" w:hAnsi="Bookman Old Style"/>
          <w:b/>
          <w:sz w:val="24"/>
          <w:szCs w:val="24"/>
        </w:rPr>
        <w:t>Alternative Dispute Resolution (ADR)</w:t>
      </w:r>
    </w:p>
    <w:p w14:paraId="4D089605" w14:textId="2A18AC40"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 xml:space="preserve"> A taxpayer dissatisfied with an objection decision may apply to the Commissioner to resolve the dispute using alternative dispute resolution procedures that may be prescribed by the Minister through regulations.</w:t>
      </w:r>
    </w:p>
    <w:p w14:paraId="6C140D2F" w14:textId="77777777" w:rsidR="0017308D" w:rsidRPr="00242D65" w:rsidRDefault="0017308D" w:rsidP="00242D65">
      <w:pPr>
        <w:jc w:val="both"/>
        <w:rPr>
          <w:rFonts w:ascii="Bookman Old Style" w:hAnsi="Bookman Old Style"/>
          <w:b/>
          <w:sz w:val="24"/>
          <w:szCs w:val="24"/>
        </w:rPr>
      </w:pPr>
      <w:r w:rsidRPr="00242D65">
        <w:rPr>
          <w:rFonts w:ascii="Bookman Old Style" w:hAnsi="Bookman Old Style"/>
          <w:b/>
          <w:sz w:val="24"/>
          <w:szCs w:val="24"/>
        </w:rPr>
        <w:t xml:space="preserve">Appeal to the Tax Appeals Tribunal (TAT) </w:t>
      </w:r>
    </w:p>
    <w:p w14:paraId="0F94DB7C" w14:textId="584AA9D3"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A taxpayer dissatisfied with the decision of the Commissioner General may, appeal the decision to the Tax Appeals Tribunal.</w:t>
      </w:r>
    </w:p>
    <w:p w14:paraId="4361F744" w14:textId="0058F926"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NB:</w:t>
      </w:r>
      <w:r w:rsidRPr="00242D65">
        <w:rPr>
          <w:rFonts w:ascii="Bookman Old Style" w:hAnsi="Bookman Old Style"/>
          <w:sz w:val="24"/>
          <w:szCs w:val="24"/>
        </w:rPr>
        <w:t xml:space="preserve"> In this case a taxpayer needs to first pay 30% of the tax assessed or the tax not in dispute, whichever is higher.</w:t>
      </w:r>
    </w:p>
    <w:p w14:paraId="0FA95227"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Appeal to High Court</w:t>
      </w:r>
      <w:r w:rsidRPr="00242D65">
        <w:rPr>
          <w:rFonts w:ascii="Bookman Old Style" w:hAnsi="Bookman Old Style"/>
          <w:sz w:val="24"/>
          <w:szCs w:val="24"/>
        </w:rPr>
        <w:t xml:space="preserve"> </w:t>
      </w:r>
    </w:p>
    <w:p w14:paraId="705AC4B3" w14:textId="6DC161C8"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A taxpayer dissatisfied with the decision of the Tax Appeals Tribunal may appeal the decision made to High Court.</w:t>
      </w:r>
    </w:p>
    <w:p w14:paraId="4917A06A"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Court of Appeal</w:t>
      </w:r>
      <w:r w:rsidRPr="00242D65">
        <w:rPr>
          <w:rFonts w:ascii="Bookman Old Style" w:hAnsi="Bookman Old Style"/>
          <w:sz w:val="24"/>
          <w:szCs w:val="24"/>
        </w:rPr>
        <w:t xml:space="preserve"> </w:t>
      </w:r>
    </w:p>
    <w:p w14:paraId="2ED117AA" w14:textId="2A71D8C0"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A taxpayer dissatisfied with the decision of the High court may, OBJECTIONS AND APPEALS 3 within 30 days after being served a notice of the decision, appeal the decision to the Court of Appeal.</w:t>
      </w:r>
    </w:p>
    <w:p w14:paraId="455EC360"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 xml:space="preserve">Supreme Court </w:t>
      </w:r>
    </w:p>
    <w:p w14:paraId="6C951A36" w14:textId="5F7A0C85"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lastRenderedPageBreak/>
        <w:t xml:space="preserve">A taxpayer </w:t>
      </w:r>
      <w:proofErr w:type="spellStart"/>
      <w:r w:rsidRPr="00242D65">
        <w:rPr>
          <w:rFonts w:ascii="Bookman Old Style" w:hAnsi="Bookman Old Style"/>
          <w:sz w:val="24"/>
          <w:szCs w:val="24"/>
        </w:rPr>
        <w:t>dissatisfi</w:t>
      </w:r>
      <w:proofErr w:type="spellEnd"/>
      <w:r w:rsidRPr="00242D65">
        <w:rPr>
          <w:rFonts w:ascii="Bookman Old Style" w:hAnsi="Bookman Old Style"/>
          <w:sz w:val="24"/>
          <w:szCs w:val="24"/>
        </w:rPr>
        <w:t xml:space="preserve"> ed with the decision of the Court of Appeal may appeal the decision to the Supreme Court.</w:t>
      </w:r>
    </w:p>
    <w:p w14:paraId="638E7CA8"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NB</w:t>
      </w:r>
      <w:r w:rsidRPr="00242D65">
        <w:rPr>
          <w:rFonts w:ascii="Bookman Old Style" w:hAnsi="Bookman Old Style"/>
          <w:sz w:val="24"/>
          <w:szCs w:val="24"/>
        </w:rPr>
        <w:t xml:space="preserve">: The Objections and Appeals procedure is provided for under the </w:t>
      </w:r>
    </w:p>
    <w:p w14:paraId="48950712" w14:textId="77777777" w:rsidR="0017308D" w:rsidRPr="00242D65" w:rsidRDefault="0017308D" w:rsidP="00242D65">
      <w:pPr>
        <w:pStyle w:val="ListParagraph"/>
        <w:numPr>
          <w:ilvl w:val="0"/>
          <w:numId w:val="1"/>
        </w:numPr>
        <w:jc w:val="both"/>
        <w:rPr>
          <w:rFonts w:ascii="Bookman Old Style" w:hAnsi="Bookman Old Style"/>
          <w:sz w:val="24"/>
          <w:szCs w:val="24"/>
        </w:rPr>
      </w:pPr>
      <w:r w:rsidRPr="00242D65">
        <w:rPr>
          <w:rFonts w:ascii="Bookman Old Style" w:hAnsi="Bookman Old Style"/>
          <w:sz w:val="24"/>
          <w:szCs w:val="24"/>
        </w:rPr>
        <w:t xml:space="preserve">Tax Procedures Code Act 2014; </w:t>
      </w:r>
    </w:p>
    <w:p w14:paraId="683F3191" w14:textId="183D1954" w:rsidR="0017308D" w:rsidRPr="00242D65" w:rsidRDefault="0017308D" w:rsidP="00242D65">
      <w:pPr>
        <w:pStyle w:val="ListParagraph"/>
        <w:numPr>
          <w:ilvl w:val="0"/>
          <w:numId w:val="1"/>
        </w:numPr>
        <w:jc w:val="both"/>
        <w:rPr>
          <w:rFonts w:ascii="Bookman Old Style" w:hAnsi="Bookman Old Style"/>
          <w:sz w:val="24"/>
          <w:szCs w:val="24"/>
        </w:rPr>
      </w:pPr>
      <w:r w:rsidRPr="00242D65">
        <w:rPr>
          <w:rFonts w:ascii="Bookman Old Style" w:hAnsi="Bookman Old Style"/>
          <w:sz w:val="24"/>
          <w:szCs w:val="24"/>
        </w:rPr>
        <w:t>East African Community Customs Management Act 2004 (Sections 229 and 230)</w:t>
      </w:r>
    </w:p>
    <w:p w14:paraId="7C5FA37C"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OBJECTION PROCEDURE FOR DOMESTIC TAXES</w:t>
      </w:r>
      <w:r w:rsidRPr="00242D65">
        <w:rPr>
          <w:rFonts w:ascii="Bookman Old Style" w:hAnsi="Bookman Old Style"/>
          <w:sz w:val="24"/>
          <w:szCs w:val="24"/>
        </w:rPr>
        <w:t xml:space="preserve"> </w:t>
      </w:r>
    </w:p>
    <w:p w14:paraId="73168D8D" w14:textId="161215EC" w:rsidR="0017308D" w:rsidRPr="00242D65" w:rsidRDefault="0017308D" w:rsidP="00242D65">
      <w:pPr>
        <w:pStyle w:val="ListParagraph"/>
        <w:numPr>
          <w:ilvl w:val="0"/>
          <w:numId w:val="2"/>
        </w:numPr>
        <w:jc w:val="both"/>
        <w:rPr>
          <w:rFonts w:ascii="Bookman Old Style" w:hAnsi="Bookman Old Style"/>
          <w:sz w:val="24"/>
          <w:szCs w:val="24"/>
        </w:rPr>
      </w:pPr>
      <w:r w:rsidRPr="00242D65">
        <w:rPr>
          <w:rFonts w:ascii="Bookman Old Style" w:hAnsi="Bookman Old Style"/>
          <w:sz w:val="24"/>
          <w:szCs w:val="24"/>
        </w:rPr>
        <w:t xml:space="preserve">A taxpayer dissatisfied with any tax decision may lodge an objection with the Commissioner General within 45 days after receiving the notice of the tax decision </w:t>
      </w:r>
    </w:p>
    <w:p w14:paraId="540288F9" w14:textId="4EDFB728" w:rsidR="0017308D" w:rsidRPr="00242D65" w:rsidRDefault="0017308D" w:rsidP="00242D65">
      <w:pPr>
        <w:pStyle w:val="ListParagraph"/>
        <w:numPr>
          <w:ilvl w:val="0"/>
          <w:numId w:val="2"/>
        </w:numPr>
        <w:jc w:val="both"/>
        <w:rPr>
          <w:rFonts w:ascii="Bookman Old Style" w:hAnsi="Bookman Old Style"/>
          <w:sz w:val="24"/>
          <w:szCs w:val="24"/>
        </w:rPr>
      </w:pPr>
      <w:r w:rsidRPr="00242D65">
        <w:rPr>
          <w:rFonts w:ascii="Bookman Old Style" w:hAnsi="Bookman Old Style"/>
          <w:sz w:val="24"/>
          <w:szCs w:val="24"/>
        </w:rPr>
        <w:t xml:space="preserve">An objection shall be in the prescribed form stating precisely the grounds upon which it is made and shall contain </w:t>
      </w:r>
      <w:proofErr w:type="gramStart"/>
      <w:r w:rsidRPr="00242D65">
        <w:rPr>
          <w:rFonts w:ascii="Bookman Old Style" w:hAnsi="Bookman Old Style"/>
          <w:sz w:val="24"/>
          <w:szCs w:val="24"/>
        </w:rPr>
        <w:t>sufficient</w:t>
      </w:r>
      <w:proofErr w:type="gramEnd"/>
      <w:r w:rsidRPr="00242D65">
        <w:rPr>
          <w:rFonts w:ascii="Bookman Old Style" w:hAnsi="Bookman Old Style"/>
          <w:sz w:val="24"/>
          <w:szCs w:val="24"/>
        </w:rPr>
        <w:t xml:space="preserve"> evidence to support the objection </w:t>
      </w:r>
    </w:p>
    <w:p w14:paraId="39BBCD40" w14:textId="70F58592" w:rsidR="0017308D" w:rsidRPr="00242D65" w:rsidRDefault="0017308D" w:rsidP="00242D65">
      <w:pPr>
        <w:pStyle w:val="ListParagraph"/>
        <w:numPr>
          <w:ilvl w:val="0"/>
          <w:numId w:val="2"/>
        </w:numPr>
        <w:jc w:val="both"/>
        <w:rPr>
          <w:rFonts w:ascii="Bookman Old Style" w:hAnsi="Bookman Old Style"/>
          <w:sz w:val="24"/>
          <w:szCs w:val="24"/>
        </w:rPr>
      </w:pPr>
      <w:r w:rsidRPr="00242D65">
        <w:rPr>
          <w:rFonts w:ascii="Bookman Old Style" w:hAnsi="Bookman Old Style"/>
          <w:sz w:val="24"/>
          <w:szCs w:val="24"/>
        </w:rPr>
        <w:t xml:space="preserve">Where a taxpayer has lodged an objection to a tax assessment for the tax period, the </w:t>
      </w:r>
      <w:proofErr w:type="spellStart"/>
      <w:r w:rsidRPr="00242D65">
        <w:rPr>
          <w:rFonts w:ascii="Bookman Old Style" w:hAnsi="Bookman Old Style"/>
          <w:sz w:val="24"/>
          <w:szCs w:val="24"/>
        </w:rPr>
        <w:t>Commissio</w:t>
      </w:r>
      <w:proofErr w:type="spellEnd"/>
      <w:r w:rsidRPr="00242D65">
        <w:rPr>
          <w:rFonts w:ascii="Bookman Old Style" w:hAnsi="Bookman Old Style"/>
          <w:sz w:val="24"/>
          <w:szCs w:val="24"/>
          <w:lang w:val="en-US"/>
        </w:rPr>
        <w:t>n</w:t>
      </w:r>
      <w:proofErr w:type="spellStart"/>
      <w:r w:rsidRPr="00242D65">
        <w:rPr>
          <w:rFonts w:ascii="Bookman Old Style" w:hAnsi="Bookman Old Style"/>
          <w:sz w:val="24"/>
          <w:szCs w:val="24"/>
        </w:rPr>
        <w:t>er</w:t>
      </w:r>
      <w:proofErr w:type="spellEnd"/>
      <w:r w:rsidRPr="00242D65">
        <w:rPr>
          <w:rFonts w:ascii="Bookman Old Style" w:hAnsi="Bookman Old Style"/>
          <w:sz w:val="24"/>
          <w:szCs w:val="24"/>
        </w:rPr>
        <w:t xml:space="preserve"> may consider the objection if the taxpayer has:</w:t>
      </w:r>
    </w:p>
    <w:p w14:paraId="3B5C8527" w14:textId="77777777" w:rsidR="0017308D" w:rsidRPr="00242D65" w:rsidRDefault="0017308D" w:rsidP="00242D65">
      <w:pPr>
        <w:pStyle w:val="ListParagraph"/>
        <w:numPr>
          <w:ilvl w:val="0"/>
          <w:numId w:val="4"/>
        </w:numPr>
        <w:jc w:val="both"/>
        <w:rPr>
          <w:rFonts w:ascii="Bookman Old Style" w:hAnsi="Bookman Old Style"/>
          <w:sz w:val="24"/>
          <w:szCs w:val="24"/>
        </w:rPr>
      </w:pPr>
      <w:r w:rsidRPr="00242D65">
        <w:rPr>
          <w:rFonts w:ascii="Bookman Old Style" w:hAnsi="Bookman Old Style"/>
          <w:sz w:val="24"/>
          <w:szCs w:val="24"/>
        </w:rPr>
        <w:t xml:space="preserve">Has filed the return to which the assessment relates (in the case of a default or advance assessment) </w:t>
      </w:r>
    </w:p>
    <w:p w14:paraId="0A6207FC" w14:textId="676D0D6C" w:rsidR="0017308D" w:rsidRPr="00242D65" w:rsidRDefault="0017308D" w:rsidP="00242D65">
      <w:pPr>
        <w:pStyle w:val="ListParagraph"/>
        <w:numPr>
          <w:ilvl w:val="0"/>
          <w:numId w:val="4"/>
        </w:numPr>
        <w:jc w:val="both"/>
        <w:rPr>
          <w:rFonts w:ascii="Bookman Old Style" w:hAnsi="Bookman Old Style"/>
          <w:sz w:val="24"/>
          <w:szCs w:val="24"/>
        </w:rPr>
      </w:pPr>
      <w:r w:rsidRPr="00242D65">
        <w:rPr>
          <w:rFonts w:ascii="Bookman Old Style" w:hAnsi="Bookman Old Style"/>
          <w:sz w:val="24"/>
          <w:szCs w:val="24"/>
        </w:rPr>
        <w:t>Has paid the tax due under the return to which the assessment relates together with any penalty or interest due</w:t>
      </w:r>
    </w:p>
    <w:p w14:paraId="04F724AB" w14:textId="77777777" w:rsidR="0017308D" w:rsidRPr="00242D65" w:rsidRDefault="0017308D" w:rsidP="00242D65">
      <w:pPr>
        <w:pStyle w:val="ListParagraph"/>
        <w:numPr>
          <w:ilvl w:val="0"/>
          <w:numId w:val="2"/>
        </w:numPr>
        <w:jc w:val="both"/>
        <w:rPr>
          <w:rFonts w:ascii="Bookman Old Style" w:hAnsi="Bookman Old Style"/>
          <w:sz w:val="24"/>
          <w:szCs w:val="24"/>
          <w:lang w:val="en-US"/>
        </w:rPr>
      </w:pPr>
      <w:r w:rsidRPr="00242D65">
        <w:rPr>
          <w:rFonts w:ascii="Bookman Old Style" w:hAnsi="Bookman Old Style"/>
          <w:sz w:val="24"/>
          <w:szCs w:val="24"/>
        </w:rPr>
        <w:t xml:space="preserve">A taxpayer may apply in writing to the Commissioner General to extend the time to lodge an objection stating the grounds for this extension. If the Commissioner General is </w:t>
      </w:r>
      <w:proofErr w:type="spellStart"/>
      <w:r w:rsidRPr="00242D65">
        <w:rPr>
          <w:rFonts w:ascii="Bookman Old Style" w:hAnsi="Bookman Old Style"/>
          <w:sz w:val="24"/>
          <w:szCs w:val="24"/>
        </w:rPr>
        <w:t>satisfi</w:t>
      </w:r>
      <w:proofErr w:type="spellEnd"/>
      <w:r w:rsidRPr="00242D65">
        <w:rPr>
          <w:rFonts w:ascii="Bookman Old Style" w:hAnsi="Bookman Old Style"/>
          <w:sz w:val="24"/>
          <w:szCs w:val="24"/>
        </w:rPr>
        <w:t xml:space="preserve"> ed with the grounds, he/she shall grant the extension for a period as he/she determines </w:t>
      </w:r>
    </w:p>
    <w:p w14:paraId="5DA8C36C" w14:textId="18466CB2" w:rsidR="0017308D" w:rsidRPr="00242D65" w:rsidRDefault="0017308D" w:rsidP="00242D65">
      <w:pPr>
        <w:pStyle w:val="ListParagraph"/>
        <w:numPr>
          <w:ilvl w:val="0"/>
          <w:numId w:val="2"/>
        </w:numPr>
        <w:jc w:val="both"/>
        <w:rPr>
          <w:rFonts w:ascii="Bookman Old Style" w:hAnsi="Bookman Old Style"/>
          <w:sz w:val="24"/>
          <w:szCs w:val="24"/>
          <w:lang w:val="en-US"/>
        </w:rPr>
      </w:pPr>
      <w:r w:rsidRPr="00242D65">
        <w:rPr>
          <w:rFonts w:ascii="Bookman Old Style" w:hAnsi="Bookman Old Style"/>
          <w:sz w:val="24"/>
          <w:szCs w:val="24"/>
        </w:rPr>
        <w:t xml:space="preserve">The Commissioner General may </w:t>
      </w:r>
      <w:proofErr w:type="gramStart"/>
      <w:r w:rsidRPr="00242D65">
        <w:rPr>
          <w:rFonts w:ascii="Bookman Old Style" w:hAnsi="Bookman Old Style"/>
          <w:sz w:val="24"/>
          <w:szCs w:val="24"/>
        </w:rPr>
        <w:t>make a decision</w:t>
      </w:r>
      <w:proofErr w:type="gramEnd"/>
      <w:r w:rsidRPr="00242D65">
        <w:rPr>
          <w:rFonts w:ascii="Bookman Old Style" w:hAnsi="Bookman Old Style"/>
          <w:sz w:val="24"/>
          <w:szCs w:val="24"/>
        </w:rPr>
        <w:t xml:space="preserve"> on an objection</w:t>
      </w:r>
    </w:p>
    <w:p w14:paraId="0A9B0869" w14:textId="789E567E" w:rsidR="0017308D" w:rsidRPr="00242D65" w:rsidRDefault="0017308D" w:rsidP="00242D65">
      <w:pPr>
        <w:pStyle w:val="ListParagraph"/>
        <w:numPr>
          <w:ilvl w:val="0"/>
          <w:numId w:val="5"/>
        </w:numPr>
        <w:jc w:val="both"/>
        <w:rPr>
          <w:rFonts w:ascii="Bookman Old Style" w:hAnsi="Bookman Old Style"/>
          <w:sz w:val="24"/>
          <w:szCs w:val="24"/>
          <w:lang w:val="en-US"/>
        </w:rPr>
      </w:pPr>
      <w:r w:rsidRPr="00242D65">
        <w:rPr>
          <w:rFonts w:ascii="Bookman Old Style" w:hAnsi="Bookman Old Style"/>
          <w:sz w:val="24"/>
          <w:szCs w:val="24"/>
        </w:rPr>
        <w:t xml:space="preserve">To a tax assessment affirming, reducing, increasing or otherwise varying the assessment to which the objection relates </w:t>
      </w:r>
    </w:p>
    <w:p w14:paraId="60C4A175" w14:textId="77824AC0" w:rsidR="0017308D" w:rsidRPr="00242D65" w:rsidRDefault="0017308D" w:rsidP="00242D65">
      <w:pPr>
        <w:pStyle w:val="ListParagraph"/>
        <w:numPr>
          <w:ilvl w:val="0"/>
          <w:numId w:val="5"/>
        </w:numPr>
        <w:jc w:val="both"/>
        <w:rPr>
          <w:rFonts w:ascii="Bookman Old Style" w:hAnsi="Bookman Old Style"/>
          <w:sz w:val="24"/>
          <w:szCs w:val="24"/>
          <w:lang w:val="en-US"/>
        </w:rPr>
      </w:pPr>
      <w:r w:rsidRPr="00242D65">
        <w:rPr>
          <w:rFonts w:ascii="Bookman Old Style" w:hAnsi="Bookman Old Style"/>
          <w:sz w:val="24"/>
          <w:szCs w:val="24"/>
        </w:rPr>
        <w:t>To any other decision affirming, varying or setting aside the decision</w:t>
      </w:r>
    </w:p>
    <w:p w14:paraId="37E1E5F2" w14:textId="77777777" w:rsidR="0017308D" w:rsidRPr="00242D65" w:rsidRDefault="0017308D" w:rsidP="00242D65">
      <w:pPr>
        <w:pStyle w:val="ListParagraph"/>
        <w:numPr>
          <w:ilvl w:val="0"/>
          <w:numId w:val="2"/>
        </w:numPr>
        <w:jc w:val="both"/>
        <w:rPr>
          <w:rFonts w:ascii="Bookman Old Style" w:hAnsi="Bookman Old Style"/>
          <w:sz w:val="24"/>
          <w:szCs w:val="24"/>
          <w:lang w:val="en-US"/>
        </w:rPr>
      </w:pPr>
      <w:r w:rsidRPr="00242D65">
        <w:rPr>
          <w:rFonts w:ascii="Bookman Old Style" w:hAnsi="Bookman Old Style"/>
          <w:sz w:val="24"/>
          <w:szCs w:val="24"/>
        </w:rPr>
        <w:t xml:space="preserve">The Commissioner shall within 90 days from the date of receiving the objection serve OBJECTIONS AND APPEALS 4 a notice of an objection decision to the taxpayer </w:t>
      </w:r>
    </w:p>
    <w:p w14:paraId="139C393E" w14:textId="77777777" w:rsidR="0017308D" w:rsidRPr="00242D65" w:rsidRDefault="0017308D" w:rsidP="00242D65">
      <w:pPr>
        <w:pStyle w:val="ListParagraph"/>
        <w:numPr>
          <w:ilvl w:val="0"/>
          <w:numId w:val="2"/>
        </w:numPr>
        <w:jc w:val="both"/>
        <w:rPr>
          <w:rFonts w:ascii="Bookman Old Style" w:hAnsi="Bookman Old Style"/>
          <w:sz w:val="24"/>
          <w:szCs w:val="24"/>
          <w:lang w:val="en-US"/>
        </w:rPr>
      </w:pPr>
      <w:r w:rsidRPr="00242D65">
        <w:rPr>
          <w:rFonts w:ascii="Bookman Old Style" w:hAnsi="Bookman Old Style"/>
          <w:sz w:val="24"/>
          <w:szCs w:val="24"/>
        </w:rPr>
        <w:t xml:space="preserve">Where the notice above is not given to the taxpayer within 90 days, the taxpayer may by notice in writing to the Commissioner General elect to treat the Commissioner General as having </w:t>
      </w:r>
      <w:proofErr w:type="gramStart"/>
      <w:r w:rsidRPr="00242D65">
        <w:rPr>
          <w:rFonts w:ascii="Bookman Old Style" w:hAnsi="Bookman Old Style"/>
          <w:sz w:val="24"/>
          <w:szCs w:val="24"/>
        </w:rPr>
        <w:t>made a decision</w:t>
      </w:r>
      <w:proofErr w:type="gramEnd"/>
      <w:r w:rsidRPr="00242D65">
        <w:rPr>
          <w:rFonts w:ascii="Bookman Old Style" w:hAnsi="Bookman Old Style"/>
          <w:sz w:val="24"/>
          <w:szCs w:val="24"/>
        </w:rPr>
        <w:t xml:space="preserve"> to allow the objection. </w:t>
      </w:r>
    </w:p>
    <w:p w14:paraId="6A7BD06F" w14:textId="77777777" w:rsidR="0017308D" w:rsidRPr="00242D65" w:rsidRDefault="0017308D" w:rsidP="00242D65">
      <w:pPr>
        <w:pStyle w:val="ListParagraph"/>
        <w:numPr>
          <w:ilvl w:val="0"/>
          <w:numId w:val="2"/>
        </w:numPr>
        <w:jc w:val="both"/>
        <w:rPr>
          <w:rFonts w:ascii="Bookman Old Style" w:hAnsi="Bookman Old Style"/>
          <w:sz w:val="24"/>
          <w:szCs w:val="24"/>
          <w:lang w:val="en-US"/>
        </w:rPr>
      </w:pPr>
      <w:r w:rsidRPr="00242D65">
        <w:rPr>
          <w:rFonts w:ascii="Bookman Old Style" w:hAnsi="Bookman Old Style"/>
          <w:sz w:val="24"/>
          <w:szCs w:val="24"/>
        </w:rPr>
        <w:t xml:space="preserve">Where the taxpayer makes an election, the tax payer is treated as having been served with a notice of objection decision on the date the tax payer’s election was lodged with URA </w:t>
      </w:r>
    </w:p>
    <w:p w14:paraId="04348028" w14:textId="77777777" w:rsidR="0017308D" w:rsidRPr="00242D65" w:rsidRDefault="0017308D" w:rsidP="00242D65">
      <w:pPr>
        <w:pStyle w:val="ListParagraph"/>
        <w:numPr>
          <w:ilvl w:val="0"/>
          <w:numId w:val="2"/>
        </w:numPr>
        <w:jc w:val="both"/>
        <w:rPr>
          <w:rFonts w:ascii="Bookman Old Style" w:hAnsi="Bookman Old Style"/>
          <w:sz w:val="24"/>
          <w:szCs w:val="24"/>
          <w:lang w:val="en-US"/>
        </w:rPr>
      </w:pPr>
      <w:r w:rsidRPr="00242D65">
        <w:rPr>
          <w:rFonts w:ascii="Bookman Old Style" w:hAnsi="Bookman Old Style"/>
          <w:sz w:val="24"/>
          <w:szCs w:val="24"/>
        </w:rPr>
        <w:t>Where a review of the taxpayer’s records is necessary for settlement of the objection and the taxpayer</w:t>
      </w:r>
      <w:r w:rsidRPr="00242D65">
        <w:rPr>
          <w:rFonts w:ascii="Bookman Old Style" w:hAnsi="Bookman Old Style"/>
          <w:sz w:val="24"/>
          <w:szCs w:val="24"/>
          <w:lang w:val="en-US"/>
        </w:rPr>
        <w:t xml:space="preserve"> </w:t>
      </w:r>
      <w:r w:rsidRPr="00242D65">
        <w:rPr>
          <w:rFonts w:ascii="Bookman Old Style" w:hAnsi="Bookman Old Style"/>
          <w:sz w:val="24"/>
          <w:szCs w:val="24"/>
        </w:rPr>
        <w:t>is notified, the time limit (90 days) for making an objection decision is waived</w:t>
      </w:r>
    </w:p>
    <w:p w14:paraId="5C7AA40E" w14:textId="6D25256B" w:rsidR="0017308D" w:rsidRPr="00242D65" w:rsidRDefault="0017308D" w:rsidP="00242D65">
      <w:pPr>
        <w:pStyle w:val="ListParagraph"/>
        <w:numPr>
          <w:ilvl w:val="0"/>
          <w:numId w:val="2"/>
        </w:numPr>
        <w:jc w:val="both"/>
        <w:rPr>
          <w:rFonts w:ascii="Bookman Old Style" w:hAnsi="Bookman Old Style"/>
          <w:sz w:val="24"/>
          <w:szCs w:val="24"/>
          <w:lang w:val="en-US"/>
        </w:rPr>
      </w:pPr>
      <w:r w:rsidRPr="00242D65">
        <w:rPr>
          <w:rFonts w:ascii="Bookman Old Style" w:hAnsi="Bookman Old Style"/>
          <w:sz w:val="24"/>
          <w:szCs w:val="24"/>
        </w:rPr>
        <w:t xml:space="preserve">Where the Commissioner General reviews the taxpayer’s records, the/she shall with in </w:t>
      </w:r>
      <w:r w:rsidRPr="00242D65">
        <w:rPr>
          <w:rFonts w:ascii="Bookman Old Style" w:hAnsi="Bookman Old Style"/>
          <w:b/>
          <w:sz w:val="24"/>
          <w:szCs w:val="24"/>
        </w:rPr>
        <w:t>90 days</w:t>
      </w:r>
      <w:r w:rsidRPr="00242D65">
        <w:rPr>
          <w:rFonts w:ascii="Bookman Old Style" w:hAnsi="Bookman Old Style"/>
          <w:sz w:val="24"/>
          <w:szCs w:val="24"/>
        </w:rPr>
        <w:t xml:space="preserve"> notify the taxpayer of the review.</w:t>
      </w:r>
    </w:p>
    <w:p w14:paraId="3EA41428"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lastRenderedPageBreak/>
        <w:t>Alternative Dispute Resolution (ADR)</w:t>
      </w:r>
      <w:r w:rsidRPr="00242D65">
        <w:rPr>
          <w:rFonts w:ascii="Bookman Old Style" w:hAnsi="Bookman Old Style"/>
          <w:sz w:val="24"/>
          <w:szCs w:val="24"/>
        </w:rPr>
        <w:t xml:space="preserve"> </w:t>
      </w:r>
    </w:p>
    <w:p w14:paraId="781D16E4"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 xml:space="preserve">A taxpayer dissatisfied with an objection decision made by the Commissioner General may, after being served with a notice of the objection decision; apply to the Commissioner General to resolve the dispute using alternative dispute resolution procedures that may be prescribed by the Minister through regulations. This may present other avenues for taxpayers who would like to review objection decisions issued by URA without necessarily appealing to the Tax Appeals Tribunal. </w:t>
      </w:r>
      <w:bookmarkStart w:id="0" w:name="_GoBack"/>
      <w:bookmarkEnd w:id="0"/>
    </w:p>
    <w:p w14:paraId="2CB57485"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Appeal to the Tax Appeals Tribunal (TAT)</w:t>
      </w:r>
      <w:r w:rsidRPr="00242D65">
        <w:rPr>
          <w:rFonts w:ascii="Bookman Old Style" w:hAnsi="Bookman Old Style"/>
          <w:sz w:val="24"/>
          <w:szCs w:val="24"/>
        </w:rPr>
        <w:t xml:space="preserve"> </w:t>
      </w:r>
    </w:p>
    <w:p w14:paraId="45195E20" w14:textId="4843CD36"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A taxpayer dissatisfied with the decision of the Commissioner General may apply for a review to the Tax Appeals Tribunal (established by the Tax Tribunal Act). The taxpayer intending to lodge an appeal in TAT shall do so within 30 days after being served with the notice of objection decision.</w:t>
      </w:r>
    </w:p>
    <w:p w14:paraId="7E74CDFC"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Appeal to High Court</w:t>
      </w:r>
      <w:r w:rsidRPr="00242D65">
        <w:rPr>
          <w:rFonts w:ascii="Bookman Old Style" w:hAnsi="Bookman Old Style"/>
          <w:sz w:val="24"/>
          <w:szCs w:val="24"/>
        </w:rPr>
        <w:t xml:space="preserve"> </w:t>
      </w:r>
    </w:p>
    <w:p w14:paraId="248EABFE"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 xml:space="preserve">A taxpayer </w:t>
      </w:r>
      <w:proofErr w:type="spellStart"/>
      <w:r w:rsidRPr="00242D65">
        <w:rPr>
          <w:rFonts w:ascii="Bookman Old Style" w:hAnsi="Bookman Old Style"/>
          <w:sz w:val="24"/>
          <w:szCs w:val="24"/>
        </w:rPr>
        <w:t>dissatisfi</w:t>
      </w:r>
      <w:proofErr w:type="spellEnd"/>
      <w:r w:rsidRPr="00242D65">
        <w:rPr>
          <w:rFonts w:ascii="Bookman Old Style" w:hAnsi="Bookman Old Style"/>
          <w:sz w:val="24"/>
          <w:szCs w:val="24"/>
          <w:lang w:val="en-US"/>
        </w:rPr>
        <w:t>e</w:t>
      </w:r>
      <w:r w:rsidRPr="00242D65">
        <w:rPr>
          <w:rFonts w:ascii="Bookman Old Style" w:hAnsi="Bookman Old Style"/>
          <w:sz w:val="24"/>
          <w:szCs w:val="24"/>
        </w:rPr>
        <w:t xml:space="preserve">d with the decision of TAT may, within 30 days after being served with a notice of the decision, apply to High Court to review the decision. </w:t>
      </w:r>
    </w:p>
    <w:p w14:paraId="6C24619D" w14:textId="1068F27D"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An appeal to the High Court may be made on questions of law only and the notice of appeal shall state the question (s) of law that will be raised on the appeal.</w:t>
      </w:r>
    </w:p>
    <w:p w14:paraId="3199C4D4"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Appeal to the Court of Appeal</w:t>
      </w:r>
      <w:r w:rsidRPr="00242D65">
        <w:rPr>
          <w:rFonts w:ascii="Bookman Old Style" w:hAnsi="Bookman Old Style"/>
          <w:sz w:val="24"/>
          <w:szCs w:val="24"/>
        </w:rPr>
        <w:t xml:space="preserve"> </w:t>
      </w:r>
    </w:p>
    <w:p w14:paraId="4C09BB75" w14:textId="5E42FB92"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 xml:space="preserve">A taxpayer dissatisfied with a decision of the High Court may within 30 days after being served with a notice of the decision or within further time as the Court of Appeal may allow, lodge an application with the Court of Appeal for review of the decision. This appeal may be on questions of law only. </w:t>
      </w:r>
    </w:p>
    <w:p w14:paraId="252B6D45" w14:textId="5D813E0A" w:rsidR="0017308D" w:rsidRPr="00242D65" w:rsidRDefault="0017308D" w:rsidP="00242D65">
      <w:pPr>
        <w:jc w:val="both"/>
        <w:rPr>
          <w:rFonts w:ascii="Bookman Old Style" w:hAnsi="Bookman Old Style"/>
          <w:sz w:val="24"/>
          <w:szCs w:val="24"/>
          <w:lang w:val="en-US"/>
        </w:rPr>
      </w:pPr>
      <w:r w:rsidRPr="00242D65">
        <w:rPr>
          <w:rFonts w:ascii="Bookman Old Style" w:hAnsi="Bookman Old Style"/>
          <w:sz w:val="24"/>
          <w:szCs w:val="24"/>
        </w:rPr>
        <w:t>The Court of appeal shall inquire and determine the appeal expeditiously and shall declare its findings not later than 60 days from the date of fi ling the appeal</w:t>
      </w:r>
      <w:r w:rsidRPr="00242D65">
        <w:rPr>
          <w:rFonts w:ascii="Bookman Old Style" w:hAnsi="Bookman Old Style"/>
          <w:sz w:val="24"/>
          <w:szCs w:val="24"/>
          <w:lang w:val="en-US"/>
        </w:rPr>
        <w:t>.</w:t>
      </w:r>
    </w:p>
    <w:p w14:paraId="2D1E5573"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sz w:val="24"/>
          <w:szCs w:val="24"/>
        </w:rPr>
        <w:t xml:space="preserve">Appeal to the Supreme Court </w:t>
      </w:r>
    </w:p>
    <w:p w14:paraId="29F36D10" w14:textId="4861AB3E" w:rsidR="0017308D" w:rsidRPr="00242D65" w:rsidRDefault="0017308D" w:rsidP="00242D65">
      <w:pPr>
        <w:pStyle w:val="ListParagraph"/>
        <w:numPr>
          <w:ilvl w:val="0"/>
          <w:numId w:val="6"/>
        </w:numPr>
        <w:jc w:val="both"/>
        <w:rPr>
          <w:rFonts w:ascii="Bookman Old Style" w:hAnsi="Bookman Old Style"/>
          <w:sz w:val="24"/>
          <w:szCs w:val="24"/>
          <w:lang w:val="en-US"/>
        </w:rPr>
      </w:pPr>
      <w:r w:rsidRPr="00242D65">
        <w:rPr>
          <w:rFonts w:ascii="Bookman Old Style" w:hAnsi="Bookman Old Style"/>
          <w:sz w:val="24"/>
          <w:szCs w:val="24"/>
        </w:rPr>
        <w:t xml:space="preserve">A taxpayer dissatisfied with the decision of Court of Appeal may lodge an appeal to the Supreme court. The appeal may be lodged with a certificate of the court of appeal and the matter should questions of law of great public importance. </w:t>
      </w:r>
    </w:p>
    <w:p w14:paraId="727E405F" w14:textId="549B381E" w:rsidR="0017308D" w:rsidRPr="00242D65" w:rsidRDefault="0017308D" w:rsidP="00242D65">
      <w:pPr>
        <w:pStyle w:val="ListParagraph"/>
        <w:numPr>
          <w:ilvl w:val="0"/>
          <w:numId w:val="6"/>
        </w:numPr>
        <w:jc w:val="both"/>
        <w:rPr>
          <w:rFonts w:ascii="Bookman Old Style" w:hAnsi="Bookman Old Style"/>
          <w:sz w:val="24"/>
          <w:szCs w:val="24"/>
          <w:lang w:val="en-US"/>
        </w:rPr>
      </w:pPr>
      <w:r w:rsidRPr="00242D65">
        <w:rPr>
          <w:rFonts w:ascii="Bookman Old Style" w:hAnsi="Bookman Old Style"/>
          <w:sz w:val="24"/>
          <w:szCs w:val="24"/>
        </w:rPr>
        <w:t xml:space="preserve">Where the decision maker is required to refund an amount of tax to the taxpayer </w:t>
      </w:r>
      <w:proofErr w:type="gramStart"/>
      <w:r w:rsidRPr="00242D65">
        <w:rPr>
          <w:rFonts w:ascii="Bookman Old Style" w:hAnsi="Bookman Old Style"/>
          <w:sz w:val="24"/>
          <w:szCs w:val="24"/>
        </w:rPr>
        <w:t>as a result of</w:t>
      </w:r>
      <w:proofErr w:type="gramEnd"/>
      <w:r w:rsidRPr="00242D65">
        <w:rPr>
          <w:rFonts w:ascii="Bookman Old Style" w:hAnsi="Bookman Old Style"/>
          <w:sz w:val="24"/>
          <w:szCs w:val="24"/>
        </w:rPr>
        <w:t xml:space="preserve"> a decision of a reviewing body (TAT, High Court, Court of Appeal, Supreme Court) the tax shall be repaid with interest at the rate specified in the tax relevant law. </w:t>
      </w:r>
    </w:p>
    <w:p w14:paraId="29844937" w14:textId="77777777" w:rsidR="0017308D" w:rsidRPr="00242D65" w:rsidRDefault="0017308D" w:rsidP="00242D65">
      <w:pPr>
        <w:pStyle w:val="ListParagraph"/>
        <w:numPr>
          <w:ilvl w:val="0"/>
          <w:numId w:val="6"/>
        </w:numPr>
        <w:jc w:val="both"/>
        <w:rPr>
          <w:rFonts w:ascii="Bookman Old Style" w:hAnsi="Bookman Old Style"/>
          <w:sz w:val="24"/>
          <w:szCs w:val="24"/>
          <w:lang w:val="en-US"/>
        </w:rPr>
      </w:pPr>
      <w:r w:rsidRPr="00242D65">
        <w:rPr>
          <w:rFonts w:ascii="Bookman Old Style" w:hAnsi="Bookman Old Style"/>
          <w:sz w:val="24"/>
          <w:szCs w:val="24"/>
        </w:rPr>
        <w:t xml:space="preserve">The interest will be paid on the amount of the refund for the period starting from the date the person paid the tax refunded and ending on the last day of the month in which the refund is made. </w:t>
      </w:r>
    </w:p>
    <w:p w14:paraId="4235FEA4" w14:textId="61C4ADF7" w:rsidR="0017308D" w:rsidRPr="00242D65" w:rsidRDefault="0017308D" w:rsidP="00242D65">
      <w:pPr>
        <w:pStyle w:val="ListParagraph"/>
        <w:numPr>
          <w:ilvl w:val="0"/>
          <w:numId w:val="6"/>
        </w:numPr>
        <w:jc w:val="both"/>
        <w:rPr>
          <w:rFonts w:ascii="Bookman Old Style" w:hAnsi="Bookman Old Style"/>
          <w:sz w:val="24"/>
          <w:szCs w:val="24"/>
          <w:lang w:val="en-US"/>
        </w:rPr>
      </w:pPr>
      <w:r w:rsidRPr="00242D65">
        <w:rPr>
          <w:rFonts w:ascii="Bookman Old Style" w:hAnsi="Bookman Old Style"/>
          <w:sz w:val="24"/>
          <w:szCs w:val="24"/>
        </w:rPr>
        <w:lastRenderedPageBreak/>
        <w:t>The Supreme Court shall inquire and determine the appeal promptly and shall declare its findings not later than 30 days from the date of filing the appeal.</w:t>
      </w:r>
    </w:p>
    <w:p w14:paraId="136129FD" w14:textId="77777777" w:rsidR="0017308D" w:rsidRPr="00242D65" w:rsidRDefault="0017308D" w:rsidP="00242D65">
      <w:pPr>
        <w:jc w:val="both"/>
        <w:rPr>
          <w:rFonts w:ascii="Bookman Old Style" w:hAnsi="Bookman Old Style"/>
          <w:sz w:val="24"/>
          <w:szCs w:val="24"/>
        </w:rPr>
      </w:pPr>
      <w:r w:rsidRPr="00242D65">
        <w:rPr>
          <w:rFonts w:ascii="Bookman Old Style" w:hAnsi="Bookman Old Style"/>
          <w:b/>
          <w:sz w:val="24"/>
          <w:szCs w:val="24"/>
        </w:rPr>
        <w:t>Burden of proof</w:t>
      </w:r>
      <w:r w:rsidRPr="00242D65">
        <w:rPr>
          <w:rFonts w:ascii="Bookman Old Style" w:hAnsi="Bookman Old Style"/>
          <w:sz w:val="24"/>
          <w:szCs w:val="24"/>
        </w:rPr>
        <w:t xml:space="preserve"> </w:t>
      </w:r>
    </w:p>
    <w:p w14:paraId="39181415" w14:textId="08C8483C" w:rsidR="0017308D" w:rsidRPr="00242D65" w:rsidRDefault="0017308D" w:rsidP="00242D65">
      <w:pPr>
        <w:jc w:val="both"/>
        <w:rPr>
          <w:rFonts w:ascii="Bookman Old Style" w:hAnsi="Bookman Old Style"/>
          <w:sz w:val="24"/>
          <w:szCs w:val="24"/>
          <w:lang w:val="en-US"/>
        </w:rPr>
      </w:pPr>
      <w:r w:rsidRPr="00242D65">
        <w:rPr>
          <w:rFonts w:ascii="Bookman Old Style" w:hAnsi="Bookman Old Style"/>
          <w:sz w:val="24"/>
          <w:szCs w:val="24"/>
        </w:rPr>
        <w:t>The burden of proof is on the tax payer to prove that the assessment is incorrect and for any other tax decision, is on the person objecting to the decision to prove that the decision should have been made differently</w:t>
      </w:r>
      <w:r w:rsidRPr="00242D65">
        <w:rPr>
          <w:rFonts w:ascii="Bookman Old Style" w:hAnsi="Bookman Old Style"/>
          <w:sz w:val="24"/>
          <w:szCs w:val="24"/>
          <w:lang w:val="en-US"/>
        </w:rPr>
        <w:t>.</w:t>
      </w:r>
    </w:p>
    <w:p w14:paraId="0687EB2F" w14:textId="6ADE0320" w:rsidR="0017308D" w:rsidRPr="00242D65" w:rsidRDefault="0017308D" w:rsidP="00242D65">
      <w:pPr>
        <w:jc w:val="both"/>
        <w:rPr>
          <w:rFonts w:ascii="Bookman Old Style" w:hAnsi="Bookman Old Style"/>
          <w:b/>
          <w:sz w:val="24"/>
          <w:szCs w:val="24"/>
        </w:rPr>
      </w:pPr>
      <w:r w:rsidRPr="00242D65">
        <w:rPr>
          <w:rFonts w:ascii="Bookman Old Style" w:hAnsi="Bookman Old Style"/>
          <w:b/>
          <w:sz w:val="24"/>
          <w:szCs w:val="24"/>
        </w:rPr>
        <w:t>OBJECTION PROCEDURE UNDER THE EAST AFRICAN COMMUNITY CUSTOMS MANAGEMENT ACT 2004</w:t>
      </w:r>
    </w:p>
    <w:p w14:paraId="55D55C6D" w14:textId="77777777" w:rsidR="00242D65" w:rsidRPr="00242D65" w:rsidRDefault="0017308D" w:rsidP="00242D65">
      <w:pPr>
        <w:pStyle w:val="ListParagraph"/>
        <w:numPr>
          <w:ilvl w:val="0"/>
          <w:numId w:val="7"/>
        </w:numPr>
        <w:jc w:val="both"/>
        <w:rPr>
          <w:rFonts w:ascii="Bookman Old Style" w:hAnsi="Bookman Old Style"/>
          <w:b/>
          <w:sz w:val="24"/>
          <w:szCs w:val="24"/>
          <w:lang w:val="en-US"/>
        </w:rPr>
      </w:pPr>
      <w:r w:rsidRPr="00242D65">
        <w:rPr>
          <w:rFonts w:ascii="Bookman Old Style" w:hAnsi="Bookman Old Style"/>
          <w:sz w:val="24"/>
          <w:szCs w:val="24"/>
        </w:rPr>
        <w:t xml:space="preserve">A person directly affected by the decision or omission of the Commissioner Customs or any other officer on matters relating to Customs shall within 30 days of the date of the decision or omission lodge an application for the review of that decision or omission </w:t>
      </w:r>
    </w:p>
    <w:p w14:paraId="33A44686" w14:textId="77777777" w:rsidR="00242D65" w:rsidRPr="00242D65" w:rsidRDefault="0017308D" w:rsidP="00242D65">
      <w:pPr>
        <w:pStyle w:val="ListParagraph"/>
        <w:numPr>
          <w:ilvl w:val="0"/>
          <w:numId w:val="7"/>
        </w:numPr>
        <w:jc w:val="both"/>
        <w:rPr>
          <w:rFonts w:ascii="Bookman Old Style" w:hAnsi="Bookman Old Style"/>
          <w:b/>
          <w:sz w:val="24"/>
          <w:szCs w:val="24"/>
          <w:lang w:val="en-US"/>
        </w:rPr>
      </w:pPr>
      <w:r w:rsidRPr="00242D65">
        <w:rPr>
          <w:rFonts w:ascii="Bookman Old Style" w:hAnsi="Bookman Old Style"/>
          <w:sz w:val="24"/>
          <w:szCs w:val="24"/>
        </w:rPr>
        <w:t xml:space="preserve">The application referred to above shall be lodged with the Commissioner in writing stating the grounds upon which it is lodged </w:t>
      </w:r>
    </w:p>
    <w:p w14:paraId="442139E0" w14:textId="77777777" w:rsidR="00242D65" w:rsidRPr="00242D65" w:rsidRDefault="0017308D" w:rsidP="00242D65">
      <w:pPr>
        <w:pStyle w:val="ListParagraph"/>
        <w:numPr>
          <w:ilvl w:val="0"/>
          <w:numId w:val="7"/>
        </w:numPr>
        <w:jc w:val="both"/>
        <w:rPr>
          <w:rFonts w:ascii="Bookman Old Style" w:hAnsi="Bookman Old Style"/>
          <w:b/>
          <w:sz w:val="24"/>
          <w:szCs w:val="24"/>
          <w:lang w:val="en-US"/>
        </w:rPr>
      </w:pPr>
      <w:r w:rsidRPr="00242D65">
        <w:rPr>
          <w:rFonts w:ascii="Bookman Old Style" w:hAnsi="Bookman Old Style"/>
          <w:sz w:val="24"/>
          <w:szCs w:val="24"/>
        </w:rPr>
        <w:t xml:space="preserve">Where the Commissioner Customs is satisfied that, owing to absence from the Partner State, sickness or other reasonable cause, the person affected by the decision or omission of the Commissioner, was unable OBJECTIONS AND APPEALS 7 to lodge an application within 30 days of the date of decision or omission, and there has been no unreasonable delay by the person in lodging the application, the Commissioner Customs may accept the application lodged after the 30 days </w:t>
      </w:r>
    </w:p>
    <w:p w14:paraId="7C4C868B" w14:textId="77777777" w:rsidR="00242D65" w:rsidRPr="00242D65" w:rsidRDefault="0017308D" w:rsidP="00242D65">
      <w:pPr>
        <w:pStyle w:val="ListParagraph"/>
        <w:numPr>
          <w:ilvl w:val="0"/>
          <w:numId w:val="7"/>
        </w:numPr>
        <w:jc w:val="both"/>
        <w:rPr>
          <w:rFonts w:ascii="Bookman Old Style" w:hAnsi="Bookman Old Style"/>
          <w:b/>
          <w:sz w:val="24"/>
          <w:szCs w:val="24"/>
          <w:lang w:val="en-US"/>
        </w:rPr>
      </w:pPr>
      <w:r w:rsidRPr="00242D65">
        <w:rPr>
          <w:rFonts w:ascii="Bookman Old Style" w:hAnsi="Bookman Old Style"/>
          <w:sz w:val="24"/>
          <w:szCs w:val="24"/>
        </w:rPr>
        <w:t>The Commissioner shall within a period not exceeding 30 days of receipt of the application lodged with him or her in writing and any further information he/ she may require from the person lodging the application, communicate his or her decision in writing to the person lodging the application stating reasons for the decision</w:t>
      </w:r>
    </w:p>
    <w:p w14:paraId="5EAC46D9" w14:textId="77777777" w:rsidR="00242D65" w:rsidRPr="00242D65" w:rsidRDefault="0017308D" w:rsidP="00242D65">
      <w:pPr>
        <w:pStyle w:val="ListParagraph"/>
        <w:numPr>
          <w:ilvl w:val="0"/>
          <w:numId w:val="7"/>
        </w:numPr>
        <w:jc w:val="both"/>
        <w:rPr>
          <w:rFonts w:ascii="Bookman Old Style" w:hAnsi="Bookman Old Style"/>
          <w:b/>
          <w:sz w:val="24"/>
          <w:szCs w:val="24"/>
          <w:lang w:val="en-US"/>
        </w:rPr>
      </w:pPr>
      <w:r w:rsidRPr="00242D65">
        <w:rPr>
          <w:rFonts w:ascii="Bookman Old Style" w:hAnsi="Bookman Old Style"/>
          <w:sz w:val="24"/>
          <w:szCs w:val="24"/>
        </w:rPr>
        <w:t xml:space="preserve">Where the Commissioner has not communicated his or her decision to the person lodging the application for review within a period not exceeding 30 days, the Commissioner shall be deemed to have </w:t>
      </w:r>
      <w:proofErr w:type="gramStart"/>
      <w:r w:rsidRPr="00242D65">
        <w:rPr>
          <w:rFonts w:ascii="Bookman Old Style" w:hAnsi="Bookman Old Style"/>
          <w:sz w:val="24"/>
          <w:szCs w:val="24"/>
        </w:rPr>
        <w:t>made a decision</w:t>
      </w:r>
      <w:proofErr w:type="gramEnd"/>
      <w:r w:rsidRPr="00242D65">
        <w:rPr>
          <w:rFonts w:ascii="Bookman Old Style" w:hAnsi="Bookman Old Style"/>
          <w:sz w:val="24"/>
          <w:szCs w:val="24"/>
        </w:rPr>
        <w:t xml:space="preserve"> to allow the application </w:t>
      </w:r>
    </w:p>
    <w:p w14:paraId="622AE17A" w14:textId="439BBEB2" w:rsidR="0017308D" w:rsidRPr="00242D65" w:rsidRDefault="0017308D" w:rsidP="00242D65">
      <w:pPr>
        <w:pStyle w:val="ListParagraph"/>
        <w:numPr>
          <w:ilvl w:val="0"/>
          <w:numId w:val="7"/>
        </w:numPr>
        <w:jc w:val="both"/>
        <w:rPr>
          <w:rFonts w:ascii="Bookman Old Style" w:hAnsi="Bookman Old Style"/>
          <w:b/>
          <w:sz w:val="24"/>
          <w:szCs w:val="24"/>
          <w:lang w:val="en-US"/>
        </w:rPr>
      </w:pPr>
      <w:r w:rsidRPr="00242D65">
        <w:rPr>
          <w:rFonts w:ascii="Bookman Old Style" w:hAnsi="Bookman Old Style"/>
          <w:sz w:val="24"/>
          <w:szCs w:val="24"/>
        </w:rPr>
        <w:t xml:space="preserve">The Commissioner may at the request of the person lodging the application release any goods in respect of which the application has been lodged. This is subject to payment of duty or provision of </w:t>
      </w:r>
      <w:proofErr w:type="gramStart"/>
      <w:r w:rsidRPr="00242D65">
        <w:rPr>
          <w:rFonts w:ascii="Bookman Old Style" w:hAnsi="Bookman Old Style"/>
          <w:sz w:val="24"/>
          <w:szCs w:val="24"/>
        </w:rPr>
        <w:t>sufficient</w:t>
      </w:r>
      <w:proofErr w:type="gramEnd"/>
      <w:r w:rsidRPr="00242D65">
        <w:rPr>
          <w:rFonts w:ascii="Bookman Old Style" w:hAnsi="Bookman Old Style"/>
          <w:sz w:val="24"/>
          <w:szCs w:val="24"/>
        </w:rPr>
        <w:t xml:space="preserve"> security for the duty and for any penalty that may payable as determined by the Commissioner</w:t>
      </w:r>
      <w:r w:rsidR="00242D65" w:rsidRPr="00242D65">
        <w:rPr>
          <w:rFonts w:ascii="Bookman Old Style" w:hAnsi="Bookman Old Style"/>
          <w:sz w:val="24"/>
          <w:szCs w:val="24"/>
          <w:lang w:val="en-US"/>
        </w:rPr>
        <w:t>.</w:t>
      </w:r>
    </w:p>
    <w:p w14:paraId="3354FD76" w14:textId="77777777" w:rsidR="00242D65" w:rsidRPr="00242D65" w:rsidRDefault="00242D65" w:rsidP="00242D65">
      <w:pPr>
        <w:jc w:val="both"/>
        <w:rPr>
          <w:rFonts w:ascii="Bookman Old Style" w:hAnsi="Bookman Old Style"/>
          <w:sz w:val="24"/>
          <w:szCs w:val="24"/>
        </w:rPr>
      </w:pPr>
      <w:r w:rsidRPr="00242D65">
        <w:rPr>
          <w:rFonts w:ascii="Bookman Old Style" w:hAnsi="Bookman Old Style"/>
          <w:b/>
          <w:sz w:val="24"/>
          <w:szCs w:val="24"/>
        </w:rPr>
        <w:t>Appeals Procedure under the East African Community Customs Management Act 2004</w:t>
      </w:r>
      <w:r w:rsidRPr="00242D65">
        <w:rPr>
          <w:rFonts w:ascii="Bookman Old Style" w:hAnsi="Bookman Old Style"/>
          <w:sz w:val="24"/>
          <w:szCs w:val="24"/>
        </w:rPr>
        <w:t xml:space="preserve"> </w:t>
      </w:r>
    </w:p>
    <w:p w14:paraId="194D3FF8" w14:textId="62823BAB" w:rsidR="00242D65" w:rsidRPr="00242D65" w:rsidRDefault="00242D65" w:rsidP="00242D65">
      <w:pPr>
        <w:pStyle w:val="ListParagraph"/>
        <w:numPr>
          <w:ilvl w:val="0"/>
          <w:numId w:val="8"/>
        </w:numPr>
        <w:jc w:val="both"/>
        <w:rPr>
          <w:rFonts w:ascii="Bookman Old Style" w:hAnsi="Bookman Old Style"/>
          <w:b/>
          <w:sz w:val="24"/>
          <w:szCs w:val="24"/>
          <w:lang w:val="en-US"/>
        </w:rPr>
      </w:pPr>
      <w:r w:rsidRPr="00242D65">
        <w:rPr>
          <w:rFonts w:ascii="Bookman Old Style" w:hAnsi="Bookman Old Style"/>
          <w:sz w:val="24"/>
          <w:szCs w:val="24"/>
        </w:rPr>
        <w:t xml:space="preserve">A person </w:t>
      </w:r>
      <w:proofErr w:type="spellStart"/>
      <w:r w:rsidRPr="00242D65">
        <w:rPr>
          <w:rFonts w:ascii="Bookman Old Style" w:hAnsi="Bookman Old Style"/>
          <w:sz w:val="24"/>
          <w:szCs w:val="24"/>
        </w:rPr>
        <w:t>dissatisfi</w:t>
      </w:r>
      <w:proofErr w:type="spellEnd"/>
      <w:r w:rsidRPr="00242D65">
        <w:rPr>
          <w:rFonts w:ascii="Bookman Old Style" w:hAnsi="Bookman Old Style"/>
          <w:sz w:val="24"/>
          <w:szCs w:val="24"/>
        </w:rPr>
        <w:t xml:space="preserve"> ed with the decision of the Commissioner Customs may appeal to a Tax Appeals Tribunal established in accordance with section 231</w:t>
      </w:r>
      <w:r w:rsidRPr="00242D65">
        <w:rPr>
          <w:rFonts w:ascii="Bookman Old Style" w:hAnsi="Bookman Old Style"/>
          <w:sz w:val="24"/>
          <w:szCs w:val="24"/>
          <w:lang w:val="en-US"/>
        </w:rPr>
        <w:t>.</w:t>
      </w:r>
    </w:p>
    <w:p w14:paraId="3B6B1573" w14:textId="2D8FE471" w:rsidR="00242D65" w:rsidRPr="00242D65" w:rsidRDefault="00242D65" w:rsidP="00242D65">
      <w:pPr>
        <w:pStyle w:val="ListParagraph"/>
        <w:numPr>
          <w:ilvl w:val="0"/>
          <w:numId w:val="8"/>
        </w:numPr>
        <w:jc w:val="both"/>
        <w:rPr>
          <w:rFonts w:ascii="Bookman Old Style" w:hAnsi="Bookman Old Style"/>
          <w:b/>
          <w:sz w:val="24"/>
          <w:szCs w:val="24"/>
          <w:lang w:val="en-US"/>
        </w:rPr>
      </w:pPr>
      <w:r w:rsidRPr="00242D65">
        <w:rPr>
          <w:rFonts w:ascii="Bookman Old Style" w:hAnsi="Bookman Old Style"/>
          <w:sz w:val="24"/>
          <w:szCs w:val="24"/>
        </w:rPr>
        <w:lastRenderedPageBreak/>
        <w:t>A person intending to lodge an appeal under this section shall do so within 45 days after being served with the decision</w:t>
      </w:r>
      <w:r w:rsidRPr="00242D65">
        <w:rPr>
          <w:rFonts w:ascii="Bookman Old Style" w:hAnsi="Bookman Old Style"/>
          <w:sz w:val="24"/>
          <w:szCs w:val="24"/>
          <w:lang w:val="en-US"/>
        </w:rPr>
        <w:t xml:space="preserve"> </w:t>
      </w:r>
      <w:r w:rsidRPr="00242D65">
        <w:rPr>
          <w:rFonts w:ascii="Bookman Old Style" w:hAnsi="Bookman Old Style"/>
          <w:sz w:val="24"/>
          <w:szCs w:val="24"/>
        </w:rPr>
        <w:t>and shall serve a copy of the appeal on the Commissioner Customs</w:t>
      </w:r>
      <w:r w:rsidRPr="00242D65">
        <w:rPr>
          <w:rFonts w:ascii="Bookman Old Style" w:hAnsi="Bookman Old Style"/>
          <w:sz w:val="24"/>
          <w:szCs w:val="24"/>
          <w:lang w:val="en-US"/>
        </w:rPr>
        <w:t>.</w:t>
      </w:r>
    </w:p>
    <w:p w14:paraId="0512E77D" w14:textId="77777777" w:rsidR="00242D65" w:rsidRPr="00242D65" w:rsidRDefault="00242D65" w:rsidP="00242D65">
      <w:pPr>
        <w:jc w:val="both"/>
        <w:rPr>
          <w:rFonts w:ascii="Bookman Old Style" w:hAnsi="Bookman Old Style"/>
          <w:sz w:val="24"/>
          <w:szCs w:val="24"/>
        </w:rPr>
      </w:pPr>
      <w:r w:rsidRPr="00242D65">
        <w:rPr>
          <w:rFonts w:ascii="Bookman Old Style" w:hAnsi="Bookman Old Style"/>
          <w:b/>
          <w:sz w:val="24"/>
          <w:szCs w:val="24"/>
        </w:rPr>
        <w:t>Establishment of The Tax Appeals Tribunal</w:t>
      </w:r>
      <w:r w:rsidRPr="00242D65">
        <w:rPr>
          <w:rFonts w:ascii="Bookman Old Style" w:hAnsi="Bookman Old Style"/>
          <w:sz w:val="24"/>
          <w:szCs w:val="24"/>
        </w:rPr>
        <w:t xml:space="preserve"> </w:t>
      </w:r>
    </w:p>
    <w:p w14:paraId="4C9C244E" w14:textId="1D69F619" w:rsidR="00242D65" w:rsidRPr="00242D65" w:rsidRDefault="00242D65" w:rsidP="00242D65">
      <w:pPr>
        <w:jc w:val="both"/>
        <w:rPr>
          <w:rFonts w:ascii="Bookman Old Style" w:hAnsi="Bookman Old Style"/>
          <w:b/>
          <w:sz w:val="24"/>
          <w:szCs w:val="24"/>
          <w:lang w:val="en-US"/>
        </w:rPr>
      </w:pPr>
      <w:r w:rsidRPr="00242D65">
        <w:rPr>
          <w:rFonts w:ascii="Bookman Old Style" w:hAnsi="Bookman Old Style"/>
          <w:sz w:val="24"/>
          <w:szCs w:val="24"/>
        </w:rPr>
        <w:t xml:space="preserve">Subject to any law in force in the Partner States with respect to the tax appeals each partner state shall establish a tax appeals tribunal </w:t>
      </w:r>
      <w:proofErr w:type="gramStart"/>
      <w:r w:rsidRPr="00242D65">
        <w:rPr>
          <w:rFonts w:ascii="Bookman Old Style" w:hAnsi="Bookman Old Style"/>
          <w:sz w:val="24"/>
          <w:szCs w:val="24"/>
        </w:rPr>
        <w:t>for the purpose of</w:t>
      </w:r>
      <w:proofErr w:type="gramEnd"/>
      <w:r w:rsidRPr="00242D65">
        <w:rPr>
          <w:rFonts w:ascii="Bookman Old Style" w:hAnsi="Bookman Old Style"/>
          <w:sz w:val="24"/>
          <w:szCs w:val="24"/>
        </w:rPr>
        <w:t xml:space="preserve"> hearing appeals against the decisions of the Commissioner made under Section 229.</w:t>
      </w:r>
    </w:p>
    <w:sectPr w:rsidR="00242D65" w:rsidRPr="00242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80C3E"/>
    <w:multiLevelType w:val="hybridMultilevel"/>
    <w:tmpl w:val="2E70C70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4B15A72"/>
    <w:multiLevelType w:val="hybridMultilevel"/>
    <w:tmpl w:val="F06CE5D6"/>
    <w:lvl w:ilvl="0" w:tplc="20000019">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6BC3E9D"/>
    <w:multiLevelType w:val="hybridMultilevel"/>
    <w:tmpl w:val="61CC67FC"/>
    <w:lvl w:ilvl="0" w:tplc="2BB4F5E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4CF2372"/>
    <w:multiLevelType w:val="hybridMultilevel"/>
    <w:tmpl w:val="83200796"/>
    <w:lvl w:ilvl="0" w:tplc="6E7C263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583A7076"/>
    <w:multiLevelType w:val="hybridMultilevel"/>
    <w:tmpl w:val="51323E9E"/>
    <w:lvl w:ilvl="0" w:tplc="A000BB06">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58FF6AA1"/>
    <w:multiLevelType w:val="hybridMultilevel"/>
    <w:tmpl w:val="F6665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E8B4DF2"/>
    <w:multiLevelType w:val="hybridMultilevel"/>
    <w:tmpl w:val="EF2282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FBF25ED"/>
    <w:multiLevelType w:val="hybridMultilevel"/>
    <w:tmpl w:val="45F405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25"/>
    <w:rsid w:val="0017308D"/>
    <w:rsid w:val="00242D65"/>
    <w:rsid w:val="005A5F25"/>
    <w:rsid w:val="00DE701F"/>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0BF4"/>
  <w15:chartTrackingRefBased/>
  <w15:docId w15:val="{42D4D6B0-7C3F-4F3C-AFBB-46C010D6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8d941f-9c05-45cb-a07c-12452b08acc6">
      <UserInfo>
        <DisplayName>Hudson Kalema</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BB4AB8E935114682079FE2338C01F6" ma:contentTypeVersion="2" ma:contentTypeDescription="Create a new document." ma:contentTypeScope="" ma:versionID="07d975e20fa63f6431ba411c9fc47b73">
  <xsd:schema xmlns:xsd="http://www.w3.org/2001/XMLSchema" xmlns:xs="http://www.w3.org/2001/XMLSchema" xmlns:p="http://schemas.microsoft.com/office/2006/metadata/properties" xmlns:ns2="9a8d941f-9c05-45cb-a07c-12452b08acc6" targetNamespace="http://schemas.microsoft.com/office/2006/metadata/properties" ma:root="true" ma:fieldsID="8fbce703c1a1e843f216155170e011c5" ns2:_="">
    <xsd:import namespace="9a8d941f-9c05-45cb-a07c-12452b08ac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941f-9c05-45cb-a07c-12452b08a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FA6D3C-555B-4BAB-9C91-E7671AB7E7CC}"/>
</file>

<file path=customXml/itemProps2.xml><?xml version="1.0" encoding="utf-8"?>
<ds:datastoreItem xmlns:ds="http://schemas.openxmlformats.org/officeDocument/2006/customXml" ds:itemID="{BECBE092-8463-4C89-B033-B9480935D879}"/>
</file>

<file path=customXml/itemProps3.xml><?xml version="1.0" encoding="utf-8"?>
<ds:datastoreItem xmlns:ds="http://schemas.openxmlformats.org/officeDocument/2006/customXml" ds:itemID="{BEBB4C18-AA8B-4CF0-9298-B27CEC834F4B}"/>
</file>

<file path=docProps/app.xml><?xml version="1.0" encoding="utf-8"?>
<Properties xmlns="http://schemas.openxmlformats.org/officeDocument/2006/extended-properties" xmlns:vt="http://schemas.openxmlformats.org/officeDocument/2006/docPropsVTypes">
  <Template>Normal</Template>
  <TotalTime>21</TotalTime>
  <Pages>5</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Ziadi Kakeeto</dc:creator>
  <cp:keywords/>
  <dc:description/>
  <cp:lastModifiedBy>Ziadi Kakeeto</cp:lastModifiedBy>
  <cp:revision>2</cp:revision>
  <dcterms:created xsi:type="dcterms:W3CDTF">2023-05-16T08:52:00Z</dcterms:created>
  <dcterms:modified xsi:type="dcterms:W3CDTF">2023-05-16T09:13:00Z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0x0101002BBB4AB8E935114682079FE2338C01F6</vt:lpwstr>
  </property>
</Properties>
</file>