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CA" w:rsidRPr="005B6EEB" w:rsidRDefault="00D25ECA" w:rsidP="00666322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 w:rsidRPr="005B6EEB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Who is a construction professional? </w:t>
      </w:r>
    </w:p>
    <w:p w:rsidR="00F77F69" w:rsidRDefault="00D25ECA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A construction professional is an individual who renders professional services within the construction sector or construction project. They are tasked </w:t>
      </w: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performing or furnishing the design, supervision, inspection, construction, or observation of the construction of any improvement to real property</w:t>
      </w: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or project </w:t>
      </w:r>
      <w:r w:rsidR="008E7003"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finalization. </w:t>
      </w: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These an</w:t>
      </w:r>
      <w:r w:rsidR="00F56F74"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architect, </w:t>
      </w: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engineer</w:t>
      </w:r>
      <w:r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6F74" w:rsidRPr="002B658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contractor, subcontractor, developer</w:t>
      </w:r>
    </w:p>
    <w:p w:rsidR="00F77F69" w:rsidRPr="00B67787" w:rsidRDefault="00F77F69" w:rsidP="00666322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 w:rsidRPr="00B67787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Where do construction professional get licenses? </w:t>
      </w:r>
    </w:p>
    <w:p w:rsidR="00F77F69" w:rsidRDefault="00F77F69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Construction professional get their licenses from relevant statutory authority which include </w:t>
      </w:r>
    </w:p>
    <w:p w:rsidR="00D41B7A" w:rsidRDefault="00F77F69" w:rsidP="0066632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F77F6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Ministry of lands, housing and </w:t>
      </w:r>
      <w:r w:rsidRPr="00F77F6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urban</w:t>
      </w:r>
      <w:r w:rsidRPr="00F77F69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development </w:t>
      </w:r>
    </w:p>
    <w:p w:rsidR="00B67787" w:rsidRDefault="00B67787" w:rsidP="0066632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B6778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National Construction Authority (NCA) </w:t>
      </w:r>
    </w:p>
    <w:p w:rsidR="00B67787" w:rsidRDefault="00B67787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They also obtain licenses from other professional regulators like </w:t>
      </w:r>
    </w:p>
    <w:p w:rsidR="00B67787" w:rsidRDefault="00B67787" w:rsidP="0066632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Architects Regulation board </w:t>
      </w:r>
    </w:p>
    <w:p w:rsidR="00B67787" w:rsidRDefault="00B67787" w:rsidP="0066632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Uganda engineering registration board 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 xml:space="preserve">What do I need to register for taxes? 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4472C4" w:themeColor="accent1"/>
          <w:sz w:val="24"/>
          <w:szCs w:val="24"/>
          <w:shd w:val="clear" w:color="auto" w:fill="FFFFFF"/>
        </w:rPr>
        <w:t xml:space="preserve">Click here </w:t>
      </w: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for details on requirements for registration 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How do I register for taxes?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-</w:t>
      </w: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ab/>
        <w:t xml:space="preserve">You’re required to visit the URA portal on www.ura.go.ug 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-</w:t>
      </w: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ab/>
        <w:t>Click here to register as an individual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-</w:t>
      </w: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ab/>
        <w:t>Click here to register as a non-individual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In case you cannot register online, visit the nearest URA office for assistance or call the toll-free line 0800117000/0800217000 or WhatsApp: 077214000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b/>
          <w:color w:val="000000" w:themeColor="text1"/>
          <w:sz w:val="24"/>
          <w:szCs w:val="24"/>
          <w:shd w:val="clear" w:color="auto" w:fill="FFFFFF"/>
        </w:rPr>
        <w:t>How do I pay taxes to URA?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After filing a return, you’re required to pay taxes due using available payment platforms e.g. banks, mobile money, VISA, Mastercard etc.</w:t>
      </w:r>
    </w:p>
    <w:p w:rsidR="00DA0F3E" w:rsidRPr="00DA0F3E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Please note: the due date for payment of tax is the same as that of return filing.</w:t>
      </w:r>
    </w:p>
    <w:p w:rsidR="00AE2F31" w:rsidRDefault="00DA0F3E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r w:rsidRPr="00DA0F3E">
        <w:rPr>
          <w:rFonts w:ascii="Bookman Old Style" w:hAnsi="Bookman Old Style" w:cs="Arial"/>
          <w:color w:val="4472C4" w:themeColor="accent1"/>
          <w:sz w:val="24"/>
          <w:szCs w:val="24"/>
          <w:shd w:val="clear" w:color="auto" w:fill="FFFFFF"/>
        </w:rPr>
        <w:t xml:space="preserve">Click here </w:t>
      </w:r>
      <w:r w:rsidRPr="00DA0F3E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to register a payment</w:t>
      </w:r>
    </w:p>
    <w:p w:rsidR="00CD54C6" w:rsidRDefault="00CD54C6" w:rsidP="00666322">
      <w:pPr>
        <w:jc w:val="both"/>
        <w:rPr>
          <w:rFonts w:ascii="Bookman Old Style" w:hAnsi="Bookman Old Style"/>
          <w:b/>
          <w:sz w:val="24"/>
          <w:szCs w:val="24"/>
        </w:rPr>
      </w:pPr>
      <w:r w:rsidRPr="001A6567">
        <w:rPr>
          <w:rFonts w:ascii="Bookman Old Style" w:hAnsi="Bookman Old Style"/>
          <w:b/>
          <w:sz w:val="24"/>
          <w:szCs w:val="24"/>
        </w:rPr>
        <w:t xml:space="preserve">What taxes are applicable to construction </w:t>
      </w:r>
      <w:r>
        <w:rPr>
          <w:rFonts w:ascii="Bookman Old Style" w:hAnsi="Bookman Old Style"/>
          <w:b/>
          <w:sz w:val="24"/>
          <w:szCs w:val="24"/>
        </w:rPr>
        <w:t xml:space="preserve">professionals? </w:t>
      </w:r>
    </w:p>
    <w:p w:rsidR="00CD54C6" w:rsidRPr="007972C3" w:rsidRDefault="00CD54C6" w:rsidP="00666322">
      <w:pPr>
        <w:widowControl w:val="0"/>
        <w:tabs>
          <w:tab w:val="left" w:pos="1024"/>
        </w:tabs>
        <w:autoSpaceDE w:val="0"/>
        <w:autoSpaceDN w:val="0"/>
        <w:spacing w:before="158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972C3">
        <w:rPr>
          <w:rFonts w:ascii="Bookman Old Style" w:hAnsi="Bookman Old Style"/>
          <w:b/>
          <w:color w:val="000000" w:themeColor="text1"/>
          <w:spacing w:val="-5"/>
          <w:w w:val="95"/>
          <w:sz w:val="24"/>
          <w:szCs w:val="24"/>
        </w:rPr>
        <w:t>Individual</w:t>
      </w:r>
      <w:r w:rsidRPr="007972C3">
        <w:rPr>
          <w:rFonts w:ascii="Bookman Old Style" w:hAnsi="Bookman Old Style"/>
          <w:b/>
          <w:color w:val="000000" w:themeColor="text1"/>
          <w:spacing w:val="-25"/>
          <w:w w:val="9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5"/>
          <w:w w:val="95"/>
          <w:sz w:val="24"/>
          <w:szCs w:val="24"/>
        </w:rPr>
        <w:t>income</w:t>
      </w:r>
      <w:r w:rsidRPr="007972C3">
        <w:rPr>
          <w:rFonts w:ascii="Bookman Old Style" w:hAnsi="Bookman Old Style"/>
          <w:b/>
          <w:color w:val="000000" w:themeColor="text1"/>
          <w:spacing w:val="-24"/>
          <w:w w:val="9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95"/>
          <w:sz w:val="24"/>
          <w:szCs w:val="24"/>
        </w:rPr>
        <w:t>tax</w:t>
      </w:r>
    </w:p>
    <w:p w:rsidR="00CD54C6" w:rsidRPr="007972C3" w:rsidRDefault="00CD54C6" w:rsidP="00666322">
      <w:pPr>
        <w:widowControl w:val="0"/>
        <w:tabs>
          <w:tab w:val="left" w:pos="1024"/>
        </w:tabs>
        <w:autoSpaceDE w:val="0"/>
        <w:autoSpaceDN w:val="0"/>
        <w:spacing w:before="158"/>
        <w:jc w:val="both"/>
        <w:rPr>
          <w:rFonts w:ascii="Bookman Old Style" w:eastAsia="Calibri" w:hAnsi="Bookman Old Style"/>
          <w:color w:val="000000"/>
          <w:spacing w:val="-8"/>
          <w:sz w:val="24"/>
          <w:szCs w:val="24"/>
        </w:rPr>
      </w:pPr>
      <w:r w:rsidRPr="007972C3">
        <w:rPr>
          <w:rFonts w:ascii="Bookman Old Style" w:eastAsia="Calibri" w:hAnsi="Bookman Old Style"/>
          <w:color w:val="000000"/>
          <w:spacing w:val="-7"/>
          <w:sz w:val="24"/>
          <w:szCs w:val="24"/>
        </w:rPr>
        <w:t>The</w:t>
      </w:r>
      <w:r w:rsidRPr="007972C3">
        <w:rPr>
          <w:rFonts w:ascii="Bookman Old Style" w:eastAsia="Calibri" w:hAnsi="Bookman Old Style"/>
          <w:color w:val="000000"/>
          <w:spacing w:val="-32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8"/>
          <w:sz w:val="24"/>
          <w:szCs w:val="24"/>
        </w:rPr>
        <w:t>income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6"/>
          <w:sz w:val="24"/>
          <w:szCs w:val="24"/>
        </w:rPr>
        <w:t>tax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9"/>
          <w:sz w:val="24"/>
          <w:szCs w:val="24"/>
        </w:rPr>
        <w:t>rate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7"/>
          <w:sz w:val="24"/>
          <w:szCs w:val="24"/>
        </w:rPr>
        <w:t>for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9"/>
          <w:sz w:val="24"/>
          <w:szCs w:val="24"/>
        </w:rPr>
        <w:t>individuals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8"/>
          <w:sz w:val="24"/>
          <w:szCs w:val="24"/>
        </w:rPr>
        <w:t>depends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5"/>
          <w:sz w:val="24"/>
          <w:szCs w:val="24"/>
        </w:rPr>
        <w:t>on</w:t>
      </w:r>
      <w:r w:rsidRPr="007972C3">
        <w:rPr>
          <w:rFonts w:ascii="Bookman Old Style" w:eastAsia="Calibri" w:hAnsi="Bookman Old Style"/>
          <w:color w:val="000000"/>
          <w:spacing w:val="-32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6"/>
          <w:sz w:val="24"/>
          <w:szCs w:val="24"/>
        </w:rPr>
        <w:t>the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8"/>
          <w:sz w:val="24"/>
          <w:szCs w:val="24"/>
        </w:rPr>
        <w:t>income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10"/>
          <w:sz w:val="24"/>
          <w:szCs w:val="24"/>
        </w:rPr>
        <w:t>bracket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5"/>
          <w:sz w:val="24"/>
          <w:szCs w:val="24"/>
        </w:rPr>
        <w:t>in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8"/>
          <w:sz w:val="24"/>
          <w:szCs w:val="24"/>
        </w:rPr>
        <w:t>which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6"/>
          <w:sz w:val="24"/>
          <w:szCs w:val="24"/>
        </w:rPr>
        <w:t>the</w:t>
      </w:r>
      <w:r w:rsidRPr="007972C3">
        <w:rPr>
          <w:rFonts w:ascii="Bookman Old Style" w:eastAsia="Calibri" w:hAnsi="Bookman Old Style"/>
          <w:color w:val="000000"/>
          <w:spacing w:val="-31"/>
          <w:sz w:val="24"/>
          <w:szCs w:val="24"/>
        </w:rPr>
        <w:t xml:space="preserve"> </w:t>
      </w:r>
      <w:r w:rsidRPr="007972C3">
        <w:rPr>
          <w:rFonts w:ascii="Bookman Old Style" w:eastAsia="Calibri" w:hAnsi="Bookman Old Style"/>
          <w:color w:val="000000"/>
          <w:spacing w:val="-9"/>
          <w:sz w:val="24"/>
          <w:szCs w:val="24"/>
        </w:rPr>
        <w:t>individual</w:t>
      </w:r>
      <w:r w:rsidRPr="007972C3">
        <w:rPr>
          <w:rFonts w:ascii="Bookman Old Style" w:eastAsia="Calibri" w:hAnsi="Bookman Old Style"/>
          <w:color w:val="000000"/>
          <w:spacing w:val="-61"/>
          <w:sz w:val="24"/>
          <w:szCs w:val="24"/>
        </w:rPr>
        <w:t xml:space="preserve"> </w:t>
      </w:r>
      <w:r w:rsidR="004C25F9">
        <w:rPr>
          <w:rFonts w:ascii="Bookman Old Style" w:eastAsia="Calibri" w:hAnsi="Bookman Old Style"/>
          <w:color w:val="000000"/>
          <w:spacing w:val="-61"/>
          <w:sz w:val="24"/>
          <w:szCs w:val="24"/>
        </w:rPr>
        <w:t xml:space="preserve">  </w:t>
      </w:r>
      <w:r w:rsidRPr="007972C3">
        <w:rPr>
          <w:rFonts w:ascii="Bookman Old Style" w:eastAsia="Calibri" w:hAnsi="Bookman Old Style"/>
          <w:color w:val="000000"/>
          <w:spacing w:val="-8"/>
          <w:sz w:val="24"/>
          <w:szCs w:val="24"/>
        </w:rPr>
        <w:t>falls.</w:t>
      </w:r>
    </w:p>
    <w:p w:rsidR="00CD54C6" w:rsidRPr="007972C3" w:rsidRDefault="00CD54C6" w:rsidP="00666322">
      <w:pPr>
        <w:widowControl w:val="0"/>
        <w:tabs>
          <w:tab w:val="left" w:pos="1024"/>
        </w:tabs>
        <w:autoSpaceDE w:val="0"/>
        <w:autoSpaceDN w:val="0"/>
        <w:spacing w:before="158"/>
        <w:jc w:val="both"/>
        <w:rPr>
          <w:rFonts w:ascii="Bookman Old Style" w:eastAsia="Calibri" w:hAnsi="Bookman Old Style"/>
          <w:b/>
          <w:color w:val="000000"/>
          <w:spacing w:val="-8"/>
          <w:sz w:val="24"/>
          <w:szCs w:val="24"/>
        </w:rPr>
      </w:pP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lastRenderedPageBreak/>
        <w:t>Rate</w:t>
      </w:r>
      <w:r w:rsidRPr="007972C3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of</w:t>
      </w:r>
      <w:r w:rsidRPr="007972C3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tax</w:t>
      </w:r>
      <w:r w:rsidRPr="007972C3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for</w:t>
      </w:r>
      <w:r w:rsidRPr="007972C3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Resident</w:t>
      </w:r>
      <w:r w:rsidRPr="007972C3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7972C3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individuals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889"/>
      </w:tblGrid>
      <w:tr w:rsidR="00CD54C6" w:rsidRPr="007972C3" w:rsidTr="002B7CCA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71" w:line="230" w:lineRule="auto"/>
              <w:ind w:left="8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b/>
                <w:color w:val="000000" w:themeColor="text1"/>
                <w:spacing w:val="-6"/>
                <w:w w:val="115"/>
                <w:sz w:val="24"/>
                <w:szCs w:val="24"/>
              </w:rPr>
              <w:t>ANNUAL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27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6"/>
                <w:w w:val="115"/>
                <w:sz w:val="24"/>
                <w:szCs w:val="24"/>
              </w:rPr>
              <w:t>CHARGEABLE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59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6"/>
                <w:w w:val="115"/>
                <w:sz w:val="24"/>
                <w:szCs w:val="24"/>
              </w:rPr>
              <w:t>INCOME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28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5"/>
                <w:w w:val="115"/>
                <w:sz w:val="24"/>
                <w:szCs w:val="24"/>
              </w:rPr>
              <w:t>(CY</w:t>
            </w:r>
            <w:r w:rsidRPr="007972C3">
              <w:rPr>
                <w:rFonts w:ascii="Bookman Old Style" w:hAnsi="Bookman Old Style"/>
                <w:color w:val="000000" w:themeColor="text1"/>
                <w:spacing w:val="-5"/>
                <w:w w:val="115"/>
                <w:sz w:val="24"/>
                <w:szCs w:val="24"/>
              </w:rPr>
              <w:t>)</w:t>
            </w:r>
            <w:r w:rsidRPr="007972C3">
              <w:rPr>
                <w:rFonts w:ascii="Bookman Old Style" w:hAnsi="Bookman Old Style"/>
                <w:color w:val="000000" w:themeColor="text1"/>
                <w:spacing w:val="-37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5"/>
                <w:w w:val="115"/>
                <w:sz w:val="24"/>
                <w:szCs w:val="24"/>
              </w:rPr>
              <w:t>IN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27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5"/>
                <w:w w:val="115"/>
                <w:sz w:val="24"/>
                <w:szCs w:val="24"/>
              </w:rPr>
              <w:t>UGX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b/>
                <w:color w:val="000000" w:themeColor="text1"/>
                <w:spacing w:val="-8"/>
                <w:w w:val="115"/>
                <w:sz w:val="24"/>
                <w:szCs w:val="24"/>
              </w:rPr>
              <w:t>RATE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27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8"/>
                <w:w w:val="115"/>
                <w:sz w:val="24"/>
                <w:szCs w:val="24"/>
              </w:rPr>
              <w:t>OF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27"/>
                <w:w w:val="11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b/>
                <w:color w:val="000000" w:themeColor="text1"/>
                <w:spacing w:val="-8"/>
                <w:w w:val="115"/>
                <w:sz w:val="24"/>
                <w:szCs w:val="24"/>
              </w:rPr>
              <w:t>TAX</w:t>
            </w:r>
          </w:p>
        </w:tc>
      </w:tr>
      <w:tr w:rsidR="00CD54C6" w:rsidRPr="007972C3" w:rsidTr="002B7CCA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0</w:t>
            </w:r>
            <w:r w:rsidRPr="007972C3">
              <w:rPr>
                <w:rFonts w:ascii="Bookman Old Style" w:hAnsi="Bookman Old Style"/>
                <w:color w:val="000000" w:themeColor="text1"/>
                <w:spacing w:val="-24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to</w:t>
            </w:r>
            <w:r w:rsidRPr="007972C3">
              <w:rPr>
                <w:rFonts w:ascii="Bookman Old Style" w:hAnsi="Bookman Old Style"/>
                <w:color w:val="000000" w:themeColor="text1"/>
                <w:spacing w:val="-24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2,820,000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32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D54C6" w:rsidRPr="007972C3" w:rsidTr="002B7CCA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2,820,000</w:t>
            </w:r>
            <w:r w:rsidRPr="007972C3">
              <w:rPr>
                <w:rFonts w:ascii="Bookman Old Style" w:hAnsi="Bookman Old Style"/>
                <w:color w:val="000000" w:themeColor="text1"/>
                <w:spacing w:val="-24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to</w:t>
            </w:r>
            <w:r w:rsidRPr="007972C3">
              <w:rPr>
                <w:rFonts w:ascii="Bookman Old Style" w:hAnsi="Bookman Old Style"/>
                <w:color w:val="000000" w:themeColor="text1"/>
                <w:spacing w:val="-23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4,020,000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32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(CY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–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2,820,000UGX)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x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10%</w:t>
            </w:r>
          </w:p>
        </w:tc>
      </w:tr>
      <w:tr w:rsidR="00CD54C6" w:rsidRPr="007972C3" w:rsidTr="002B7CCA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4,020,000</w:t>
            </w:r>
            <w:r w:rsidRPr="007972C3">
              <w:rPr>
                <w:rFonts w:ascii="Bookman Old Style" w:hAnsi="Bookman Old Style"/>
                <w:color w:val="000000" w:themeColor="text1"/>
                <w:spacing w:val="-23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to</w:t>
            </w:r>
            <w:r w:rsidRPr="007972C3">
              <w:rPr>
                <w:rFonts w:ascii="Bookman Old Style" w:hAnsi="Bookman Old Style"/>
                <w:color w:val="000000" w:themeColor="text1"/>
                <w:spacing w:val="-22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4,920,000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32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4,020,000UGX)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x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20%</w:t>
            </w:r>
            <w:r w:rsidRPr="007972C3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120,000UGX</w:t>
            </w:r>
          </w:p>
        </w:tc>
      </w:tr>
      <w:tr w:rsidR="00CD54C6" w:rsidRPr="007972C3" w:rsidTr="002B7CCA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4,920,000</w:t>
            </w:r>
            <w:r w:rsidRPr="007972C3">
              <w:rPr>
                <w:rFonts w:ascii="Bookman Old Style" w:hAnsi="Bookman Old Style"/>
                <w:color w:val="000000" w:themeColor="text1"/>
                <w:spacing w:val="-23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to</w:t>
            </w:r>
            <w:r w:rsidRPr="007972C3">
              <w:rPr>
                <w:rFonts w:ascii="Bookman Old Style" w:hAnsi="Bookman Old Style"/>
                <w:color w:val="000000" w:themeColor="text1"/>
                <w:spacing w:val="-23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32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(CY</w:t>
            </w:r>
            <w:r w:rsidRPr="007972C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–</w:t>
            </w:r>
            <w:r w:rsidRPr="007972C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4,920,000UGX)</w:t>
            </w:r>
            <w:r w:rsidRPr="007972C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x</w:t>
            </w:r>
            <w:r w:rsidRPr="007972C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30%</w:t>
            </w:r>
            <w:r w:rsidRPr="007972C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+</w:t>
            </w:r>
            <w:r w:rsidRPr="007972C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300,000UGX</w:t>
            </w:r>
          </w:p>
        </w:tc>
      </w:tr>
      <w:tr w:rsidR="00CD54C6" w:rsidRPr="007972C3" w:rsidTr="002B7CCA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8" w:line="256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Above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11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C6" w:rsidRPr="007972C3" w:rsidRDefault="00CD54C6" w:rsidP="00666322">
            <w:pPr>
              <w:pStyle w:val="TableParagraph"/>
              <w:spacing w:before="60" w:line="230" w:lineRule="auto"/>
              <w:ind w:left="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[(CY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–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4,920,000UGX)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x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30%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+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300,000UGX]</w:t>
            </w:r>
            <w:r w:rsidRPr="007972C3">
              <w:rPr>
                <w:rFonts w:ascii="Bookman Old Style" w:hAnsi="Bookman Old Style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+</w:t>
            </w:r>
            <w:r w:rsidRPr="007972C3">
              <w:rPr>
                <w:rFonts w:ascii="Bookman Old Style" w:hAnsi="Bookman Old Style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[(CY</w:t>
            </w:r>
            <w:r w:rsidRPr="007972C3">
              <w:rPr>
                <w:rFonts w:ascii="Bookman Old Style" w:hAnsi="Bookman Old Style"/>
                <w:color w:val="000000" w:themeColor="text1"/>
                <w:spacing w:val="-31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–</w:t>
            </w:r>
            <w:r w:rsidRPr="007972C3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120,000,000UGX)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x</w:t>
            </w:r>
            <w:r w:rsidRPr="007972C3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7972C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10%]</w:t>
            </w:r>
          </w:p>
        </w:tc>
      </w:tr>
    </w:tbl>
    <w:p w:rsidR="00CD54C6" w:rsidRPr="001A6567" w:rsidRDefault="00CD54C6" w:rsidP="0066632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4250C" w:rsidRPr="00C17137" w:rsidRDefault="0064250C" w:rsidP="00666322">
      <w:pPr>
        <w:spacing w:after="0"/>
        <w:jc w:val="both"/>
        <w:rPr>
          <w:rFonts w:ascii="Bookman Old Style" w:hAnsi="Bookman Old Style"/>
          <w:b/>
          <w:w w:val="115"/>
          <w:sz w:val="24"/>
          <w:szCs w:val="24"/>
        </w:rPr>
      </w:pPr>
      <w:r w:rsidRPr="00C17137">
        <w:rPr>
          <w:rFonts w:ascii="Bookman Old Style" w:hAnsi="Bookman Old Style"/>
          <w:b/>
          <w:w w:val="115"/>
          <w:sz w:val="24"/>
          <w:szCs w:val="24"/>
        </w:rPr>
        <w:t>Pay</w:t>
      </w:r>
      <w:r w:rsidRPr="00C17137">
        <w:rPr>
          <w:rFonts w:ascii="Bookman Old Style" w:hAnsi="Bookman Old Style"/>
          <w:b/>
          <w:spacing w:val="-27"/>
          <w:w w:val="115"/>
          <w:sz w:val="24"/>
          <w:szCs w:val="24"/>
        </w:rPr>
        <w:t xml:space="preserve"> </w:t>
      </w:r>
      <w:proofErr w:type="gramStart"/>
      <w:r w:rsidRPr="00C17137">
        <w:rPr>
          <w:rFonts w:ascii="Bookman Old Style" w:hAnsi="Bookman Old Style"/>
          <w:b/>
          <w:w w:val="115"/>
          <w:sz w:val="24"/>
          <w:szCs w:val="24"/>
        </w:rPr>
        <w:t>As</w:t>
      </w:r>
      <w:proofErr w:type="gramEnd"/>
      <w:r w:rsidRPr="00C17137">
        <w:rPr>
          <w:rFonts w:ascii="Bookman Old Style" w:hAnsi="Bookman Old Style"/>
          <w:b/>
          <w:spacing w:val="-26"/>
          <w:w w:val="115"/>
          <w:sz w:val="24"/>
          <w:szCs w:val="24"/>
        </w:rPr>
        <w:t xml:space="preserve"> </w:t>
      </w:r>
      <w:r w:rsidRPr="00C17137">
        <w:rPr>
          <w:rFonts w:ascii="Bookman Old Style" w:hAnsi="Bookman Old Style"/>
          <w:b/>
          <w:w w:val="115"/>
          <w:sz w:val="24"/>
          <w:szCs w:val="24"/>
        </w:rPr>
        <w:t>You</w:t>
      </w:r>
      <w:r w:rsidRPr="00C17137">
        <w:rPr>
          <w:rFonts w:ascii="Bookman Old Style" w:hAnsi="Bookman Old Style"/>
          <w:b/>
          <w:spacing w:val="-26"/>
          <w:w w:val="115"/>
          <w:sz w:val="24"/>
          <w:szCs w:val="24"/>
        </w:rPr>
        <w:t xml:space="preserve"> </w:t>
      </w:r>
      <w:r w:rsidRPr="00C17137">
        <w:rPr>
          <w:rFonts w:ascii="Bookman Old Style" w:hAnsi="Bookman Old Style"/>
          <w:b/>
          <w:w w:val="115"/>
          <w:sz w:val="24"/>
          <w:szCs w:val="24"/>
        </w:rPr>
        <w:t>Earn (PAYE)</w:t>
      </w:r>
    </w:p>
    <w:p w:rsidR="0064250C" w:rsidRPr="00C17137" w:rsidRDefault="0064250C" w:rsidP="00666322">
      <w:pPr>
        <w:jc w:val="both"/>
        <w:rPr>
          <w:rFonts w:ascii="Bookman Old Style" w:hAnsi="Bookman Old Style"/>
          <w:sz w:val="24"/>
          <w:szCs w:val="24"/>
        </w:rPr>
      </w:pPr>
      <w:r w:rsidRPr="00C17137">
        <w:rPr>
          <w:rFonts w:ascii="Bookman Old Style" w:hAnsi="Bookman Old Style"/>
          <w:spacing w:val="-7"/>
          <w:sz w:val="24"/>
          <w:szCs w:val="24"/>
        </w:rPr>
        <w:t>Any</w:t>
      </w:r>
      <w:r w:rsidRPr="00C17137">
        <w:rPr>
          <w:rFonts w:ascii="Bookman Old Style" w:hAnsi="Bookman Old Style"/>
          <w:sz w:val="24"/>
          <w:szCs w:val="24"/>
        </w:rPr>
        <w:t xml:space="preserve"> </w:t>
      </w:r>
      <w:r w:rsidR="00F34418">
        <w:rPr>
          <w:rFonts w:ascii="Bookman Old Style" w:hAnsi="Bookman Old Style"/>
          <w:spacing w:val="-8"/>
          <w:sz w:val="24"/>
          <w:szCs w:val="24"/>
        </w:rPr>
        <w:t xml:space="preserve">professional </w:t>
      </w:r>
      <w:r w:rsidR="00F34418" w:rsidRPr="00C17137">
        <w:rPr>
          <w:rFonts w:ascii="Bookman Old Style" w:hAnsi="Bookman Old Style"/>
          <w:spacing w:val="-24"/>
          <w:sz w:val="24"/>
          <w:szCs w:val="24"/>
        </w:rPr>
        <w:t>who</w:t>
      </w:r>
      <w:r w:rsidR="00F34418">
        <w:rPr>
          <w:rFonts w:ascii="Bookman Old Style" w:hAnsi="Bookman Old Style"/>
          <w:spacing w:val="-8"/>
          <w:sz w:val="24"/>
          <w:szCs w:val="24"/>
        </w:rPr>
        <w:t xml:space="preserve"> is employed under a within the construction sector company is liable to and </w:t>
      </w:r>
      <w:r w:rsidRPr="00C17137">
        <w:rPr>
          <w:rFonts w:ascii="Bookman Old Style" w:hAnsi="Bookman Old Style"/>
          <w:sz w:val="24"/>
          <w:szCs w:val="24"/>
        </w:rPr>
        <w:t>required to register for</w:t>
      </w:r>
      <w:r w:rsidRPr="00C17137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Pay</w:t>
      </w:r>
      <w:r w:rsidRPr="00C17137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as</w:t>
      </w:r>
      <w:r w:rsidRPr="00C17137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You</w:t>
      </w:r>
      <w:r w:rsidRPr="00C17137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Earn</w:t>
      </w:r>
      <w:r w:rsidRPr="00C17137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(PAYE),</w:t>
      </w:r>
      <w:r w:rsidR="00F34418">
        <w:rPr>
          <w:rFonts w:ascii="Bookman Old Style" w:hAnsi="Bookman Old Style"/>
          <w:sz w:val="24"/>
          <w:szCs w:val="24"/>
        </w:rPr>
        <w:t xml:space="preserve"> this is withheld </w:t>
      </w:r>
      <w:r w:rsidR="00F34418" w:rsidRPr="00C17137">
        <w:rPr>
          <w:rFonts w:ascii="Bookman Old Style" w:hAnsi="Bookman Old Style"/>
          <w:sz w:val="24"/>
          <w:szCs w:val="24"/>
        </w:rPr>
        <w:t>by</w:t>
      </w:r>
      <w:r w:rsidR="00F34418">
        <w:rPr>
          <w:rFonts w:ascii="Bookman Old Style" w:hAnsi="Bookman Old Style"/>
          <w:sz w:val="24"/>
          <w:szCs w:val="24"/>
        </w:rPr>
        <w:t xml:space="preserve"> their employer </w:t>
      </w:r>
      <w:r w:rsidRPr="00C17137">
        <w:rPr>
          <w:rFonts w:ascii="Bookman Old Style" w:hAnsi="Bookman Old Style"/>
          <w:sz w:val="24"/>
          <w:szCs w:val="24"/>
        </w:rPr>
        <w:t xml:space="preserve">and </w:t>
      </w:r>
      <w:r w:rsidR="00F34418" w:rsidRPr="00C17137">
        <w:rPr>
          <w:rFonts w:ascii="Bookman Old Style" w:hAnsi="Bookman Old Style"/>
          <w:sz w:val="24"/>
          <w:szCs w:val="24"/>
        </w:rPr>
        <w:t>remit</w:t>
      </w:r>
      <w:r w:rsidR="00F34418">
        <w:rPr>
          <w:rFonts w:ascii="Bookman Old Style" w:hAnsi="Bookman Old Style"/>
          <w:sz w:val="24"/>
          <w:szCs w:val="24"/>
        </w:rPr>
        <w:t xml:space="preserve">ted </w:t>
      </w:r>
      <w:r w:rsidR="00F34418" w:rsidRPr="00C17137">
        <w:rPr>
          <w:rFonts w:ascii="Bookman Old Style" w:hAnsi="Bookman Old Style"/>
          <w:sz w:val="24"/>
          <w:szCs w:val="24"/>
        </w:rPr>
        <w:t>tax</w:t>
      </w:r>
      <w:r w:rsidRPr="00C17137">
        <w:rPr>
          <w:rFonts w:ascii="Bookman Old Style" w:hAnsi="Bookman Old Style"/>
          <w:sz w:val="24"/>
          <w:szCs w:val="24"/>
        </w:rPr>
        <w:t xml:space="preserve"> to URA.</w:t>
      </w:r>
    </w:p>
    <w:p w:rsidR="0064250C" w:rsidRDefault="0064250C" w:rsidP="00666322">
      <w:pPr>
        <w:jc w:val="both"/>
        <w:rPr>
          <w:rFonts w:ascii="Bookman Old Style" w:hAnsi="Bookman Old Style"/>
          <w:sz w:val="24"/>
          <w:szCs w:val="24"/>
        </w:rPr>
      </w:pPr>
      <w:r w:rsidRPr="00C17137">
        <w:rPr>
          <w:rFonts w:ascii="Bookman Old Style" w:hAnsi="Bookman Old Style"/>
          <w:color w:val="4472C4" w:themeColor="accent1"/>
          <w:sz w:val="24"/>
          <w:szCs w:val="24"/>
          <w:u w:val="single"/>
        </w:rPr>
        <w:t>Click here</w:t>
      </w:r>
      <w:r w:rsidRPr="00C17137">
        <w:rPr>
          <w:rFonts w:ascii="Bookman Old Style" w:hAnsi="Bookman Old Style"/>
          <w:color w:val="4472C4" w:themeColor="accent1"/>
          <w:sz w:val="24"/>
          <w:szCs w:val="24"/>
        </w:rPr>
        <w:t xml:space="preserve"> </w:t>
      </w:r>
      <w:r w:rsidRPr="00C17137">
        <w:rPr>
          <w:rFonts w:ascii="Bookman Old Style" w:hAnsi="Bookman Old Style"/>
          <w:sz w:val="24"/>
          <w:szCs w:val="24"/>
        </w:rPr>
        <w:t>for the PAYE rates</w:t>
      </w:r>
    </w:p>
    <w:p w:rsidR="0064250C" w:rsidRPr="00FF3F1A" w:rsidRDefault="0064250C" w:rsidP="00666322">
      <w:pPr>
        <w:widowControl w:val="0"/>
        <w:autoSpaceDE w:val="0"/>
        <w:autoSpaceDN w:val="0"/>
        <w:spacing w:before="68" w:after="0" w:line="240" w:lineRule="auto"/>
        <w:ind w:right="715"/>
        <w:jc w:val="both"/>
        <w:rPr>
          <w:rFonts w:ascii="Bookman Old Style" w:eastAsia="Verdana" w:hAnsi="Bookman Old Style" w:cs="Segoe UI"/>
          <w:b/>
          <w:bCs/>
          <w:color w:val="000000" w:themeColor="text1"/>
          <w:sz w:val="24"/>
          <w:szCs w:val="24"/>
        </w:rPr>
      </w:pPr>
      <w:r>
        <w:rPr>
          <w:rFonts w:ascii="Bookman Old Style" w:eastAsia="Verdana" w:hAnsi="Bookman Old Style" w:cs="Segoe UI"/>
          <w:b/>
          <w:bCs/>
          <w:color w:val="000000" w:themeColor="text1"/>
          <w:sz w:val="24"/>
          <w:szCs w:val="24"/>
        </w:rPr>
        <w:t>W</w:t>
      </w:r>
      <w:r w:rsidRPr="00FF3F1A">
        <w:rPr>
          <w:rFonts w:ascii="Bookman Old Style" w:eastAsia="Verdana" w:hAnsi="Bookman Old Style" w:cs="Segoe UI"/>
          <w:b/>
          <w:bCs/>
          <w:color w:val="000000" w:themeColor="text1"/>
          <w:sz w:val="24"/>
          <w:szCs w:val="24"/>
        </w:rPr>
        <w:t>ithholding tax</w:t>
      </w:r>
    </w:p>
    <w:p w:rsidR="0064250C" w:rsidRDefault="0064250C" w:rsidP="00666322">
      <w:pPr>
        <w:widowControl w:val="0"/>
        <w:autoSpaceDE w:val="0"/>
        <w:autoSpaceDN w:val="0"/>
        <w:spacing w:before="68" w:after="0" w:line="240" w:lineRule="auto"/>
        <w:jc w:val="both"/>
        <w:rPr>
          <w:rFonts w:ascii="Bookman Old Style" w:eastAsia="Verdana" w:hAnsi="Bookman Old Style" w:cs="Segoe UI"/>
          <w:color w:val="000000" w:themeColor="text1"/>
          <w:sz w:val="24"/>
          <w:szCs w:val="24"/>
        </w:rPr>
      </w:pPr>
      <w:r w:rsidRPr="00FF3F1A">
        <w:rPr>
          <w:rFonts w:ascii="Bookman Old Style" w:eastAsia="Verdana" w:hAnsi="Bookman Old Style" w:cs="Segoe UI"/>
          <w:color w:val="000000" w:themeColor="text1"/>
          <w:sz w:val="24"/>
          <w:szCs w:val="24"/>
        </w:rPr>
        <w:t>Withholding tax (WHT) is income tax that is withheld at source by one person (withholding agent) upon making payment to another person. The rate is 6% withheld and remitted to URA</w:t>
      </w:r>
    </w:p>
    <w:p w:rsidR="0064250C" w:rsidRPr="00FF3F1A" w:rsidRDefault="0064250C" w:rsidP="00666322">
      <w:pPr>
        <w:widowControl w:val="0"/>
        <w:autoSpaceDE w:val="0"/>
        <w:autoSpaceDN w:val="0"/>
        <w:spacing w:before="68" w:after="0" w:line="240" w:lineRule="auto"/>
        <w:jc w:val="both"/>
        <w:rPr>
          <w:rFonts w:ascii="Bookman Old Style" w:eastAsia="Verdana" w:hAnsi="Bookman Old Style" w:cs="Segoe UI"/>
          <w:color w:val="000000" w:themeColor="text1"/>
          <w:sz w:val="24"/>
          <w:szCs w:val="24"/>
        </w:rPr>
      </w:pPr>
    </w:p>
    <w:p w:rsidR="0064250C" w:rsidRPr="00FF3F1A" w:rsidRDefault="0064250C" w:rsidP="00666322">
      <w:pPr>
        <w:widowControl w:val="0"/>
        <w:autoSpaceDE w:val="0"/>
        <w:autoSpaceDN w:val="0"/>
        <w:spacing w:after="0" w:line="360" w:lineRule="auto"/>
        <w:ind w:right="715"/>
        <w:jc w:val="both"/>
        <w:rPr>
          <w:rFonts w:ascii="Bookman Old Style" w:eastAsia="Verdana" w:hAnsi="Bookman Old Style" w:cs="Verdana"/>
          <w:color w:val="000000" w:themeColor="text1"/>
          <w:sz w:val="24"/>
          <w:szCs w:val="24"/>
        </w:rPr>
      </w:pPr>
      <w:r w:rsidRPr="00FF3F1A">
        <w:rPr>
          <w:rFonts w:ascii="Bookman Old Style" w:eastAsia="Verdana" w:hAnsi="Bookman Old Style" w:cs="Verdana"/>
          <w:b/>
          <w:color w:val="000000" w:themeColor="text1"/>
          <w:sz w:val="24"/>
          <w:szCs w:val="24"/>
        </w:rPr>
        <w:t>Please note</w:t>
      </w:r>
    </w:p>
    <w:p w:rsidR="0064250C" w:rsidRPr="00FF3F1A" w:rsidRDefault="0064250C" w:rsidP="00666322">
      <w:pPr>
        <w:jc w:val="both"/>
        <w:rPr>
          <w:rFonts w:ascii="Bookman Old Style" w:hAnsi="Bookman Old Style"/>
          <w:sz w:val="24"/>
          <w:szCs w:val="24"/>
        </w:rPr>
      </w:pPr>
      <w:r w:rsidRPr="00FF3F1A">
        <w:rPr>
          <w:rFonts w:ascii="Bookman Old Style" w:hAnsi="Bookman Old Style"/>
          <w:sz w:val="24"/>
          <w:szCs w:val="24"/>
        </w:rPr>
        <w:t>The tax withheld is credited/ reduced on the tax payable in the final income tax return.</w:t>
      </w:r>
    </w:p>
    <w:p w:rsidR="00FC54FE" w:rsidRDefault="0064250C" w:rsidP="00666322">
      <w:pPr>
        <w:widowControl w:val="0"/>
        <w:autoSpaceDE w:val="0"/>
        <w:autoSpaceDN w:val="0"/>
        <w:spacing w:before="68" w:after="0" w:line="360" w:lineRule="auto"/>
        <w:ind w:right="715"/>
        <w:jc w:val="both"/>
        <w:rPr>
          <w:rFonts w:ascii="Bookman Old Style" w:eastAsia="Verdana" w:hAnsi="Bookman Old Style" w:cs="Verdana"/>
          <w:sz w:val="24"/>
          <w:szCs w:val="24"/>
        </w:rPr>
      </w:pPr>
      <w:r w:rsidRPr="00FF3F1A">
        <w:rPr>
          <w:rFonts w:ascii="Bookman Old Style" w:eastAsia="Verdana" w:hAnsi="Bookman Old Style" w:cs="Verdana"/>
          <w:color w:val="0070C0"/>
          <w:sz w:val="24"/>
          <w:szCs w:val="24"/>
          <w:u w:val="single"/>
        </w:rPr>
        <w:t>Click here</w:t>
      </w:r>
      <w:r w:rsidRPr="00FF3F1A">
        <w:rPr>
          <w:rFonts w:ascii="Bookman Old Style" w:eastAsia="Verdana" w:hAnsi="Bookman Old Style" w:cs="Verdana"/>
          <w:color w:val="0070C0"/>
          <w:sz w:val="24"/>
          <w:szCs w:val="24"/>
        </w:rPr>
        <w:t xml:space="preserve"> </w:t>
      </w:r>
      <w:r w:rsidRPr="00FF3F1A">
        <w:rPr>
          <w:rFonts w:ascii="Bookman Old Style" w:eastAsia="Verdana" w:hAnsi="Bookman Old Style" w:cs="Verdana"/>
          <w:sz w:val="24"/>
          <w:szCs w:val="24"/>
        </w:rPr>
        <w:t>for information on Withholding tax.</w:t>
      </w:r>
    </w:p>
    <w:p w:rsidR="00FC54FE" w:rsidRPr="00FC54FE" w:rsidRDefault="00FC54FE" w:rsidP="00666322">
      <w:pPr>
        <w:widowControl w:val="0"/>
        <w:autoSpaceDE w:val="0"/>
        <w:autoSpaceDN w:val="0"/>
        <w:spacing w:before="68" w:after="0" w:line="360" w:lineRule="auto"/>
        <w:ind w:right="715"/>
        <w:jc w:val="both"/>
        <w:rPr>
          <w:rFonts w:ascii="Bookman Old Style" w:eastAsia="Verdana" w:hAnsi="Bookman Old Style" w:cs="Verdana"/>
          <w:b/>
          <w:sz w:val="24"/>
          <w:szCs w:val="24"/>
        </w:rPr>
      </w:pPr>
      <w:r w:rsidRPr="00FC54FE">
        <w:rPr>
          <w:rFonts w:ascii="Bookman Old Style" w:eastAsia="Verdana" w:hAnsi="Bookman Old Style" w:cs="Verdana"/>
          <w:b/>
          <w:sz w:val="24"/>
          <w:szCs w:val="24"/>
        </w:rPr>
        <w:t xml:space="preserve">What tax incentives are available for construction professionals </w:t>
      </w:r>
    </w:p>
    <w:tbl>
      <w:tblPr>
        <w:tblW w:w="10088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2521"/>
        <w:gridCol w:w="1964"/>
        <w:gridCol w:w="2637"/>
      </w:tblGrid>
      <w:tr w:rsidR="00B80ADD" w:rsidRPr="00B80ADD" w:rsidTr="003061F7">
        <w:trPr>
          <w:trHeight w:val="286"/>
        </w:trPr>
        <w:tc>
          <w:tcPr>
            <w:tcW w:w="10088" w:type="dxa"/>
            <w:gridSpan w:val="4"/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37" w:after="0" w:line="240" w:lineRule="auto"/>
              <w:ind w:left="135"/>
              <w:jc w:val="both"/>
              <w:rPr>
                <w:rFonts w:ascii="Bookman Old Style" w:eastAsia="Microsoft Sans Serif" w:hAnsi="Bookman Old Style" w:cs="Microsoft Sans Serif"/>
                <w:b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6"/>
                <w:w w:val="105"/>
                <w:sz w:val="24"/>
                <w:szCs w:val="24"/>
              </w:rPr>
              <w:t>INCOME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17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297ABB" w:rsidRPr="00B80ADD" w:rsidTr="003061F7">
        <w:trPr>
          <w:trHeight w:val="514"/>
        </w:trPr>
        <w:tc>
          <w:tcPr>
            <w:tcW w:w="2966" w:type="dxa"/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2" w:after="0" w:line="240" w:lineRule="auto"/>
              <w:ind w:left="140"/>
              <w:jc w:val="both"/>
              <w:rPr>
                <w:rFonts w:ascii="Bookman Old Style" w:eastAsia="Microsoft Sans Serif" w:hAnsi="Bookman Old Style" w:cs="Microsoft Sans Serif"/>
                <w:b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b/>
                <w:color w:val="FFFFFF" w:themeColor="background1"/>
                <w:w w:val="110"/>
                <w:sz w:val="24"/>
                <w:szCs w:val="24"/>
              </w:rPr>
              <w:t>Beneficiary</w:t>
            </w:r>
          </w:p>
        </w:tc>
        <w:tc>
          <w:tcPr>
            <w:tcW w:w="2521" w:type="dxa"/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2" w:after="0" w:line="240" w:lineRule="auto"/>
              <w:ind w:left="141"/>
              <w:jc w:val="both"/>
              <w:rPr>
                <w:rFonts w:ascii="Bookman Old Style" w:eastAsia="Microsoft Sans Serif" w:hAnsi="Bookman Old Style" w:cs="Microsoft Sans Serif"/>
                <w:b/>
                <w:color w:val="FFFFFF" w:themeColor="background1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w w:val="105"/>
                <w:sz w:val="24"/>
                <w:szCs w:val="24"/>
              </w:rPr>
              <w:t>Incentives</w:t>
            </w:r>
          </w:p>
        </w:tc>
        <w:tc>
          <w:tcPr>
            <w:tcW w:w="1964" w:type="dxa"/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2" w:after="0" w:line="249" w:lineRule="auto"/>
              <w:ind w:left="141" w:right="800"/>
              <w:jc w:val="both"/>
              <w:rPr>
                <w:rFonts w:ascii="Bookman Old Style" w:eastAsia="Microsoft Sans Serif" w:hAnsi="Bookman Old Style" w:cs="Microsoft Sans Serif"/>
                <w:b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7"/>
                <w:w w:val="105"/>
                <w:sz w:val="24"/>
                <w:szCs w:val="24"/>
              </w:rPr>
              <w:t>Period of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50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6"/>
                <w:w w:val="105"/>
                <w:sz w:val="24"/>
                <w:szCs w:val="24"/>
              </w:rPr>
              <w:t>Incentive</w:t>
            </w:r>
          </w:p>
        </w:tc>
        <w:tc>
          <w:tcPr>
            <w:tcW w:w="2637" w:type="dxa"/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2" w:after="0" w:line="249" w:lineRule="auto"/>
              <w:ind w:left="142"/>
              <w:jc w:val="both"/>
              <w:rPr>
                <w:rFonts w:ascii="Bookman Old Style" w:eastAsia="Microsoft Sans Serif" w:hAnsi="Bookman Old Style" w:cs="Microsoft Sans Serif"/>
                <w:b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7"/>
                <w:w w:val="105"/>
                <w:sz w:val="24"/>
                <w:szCs w:val="24"/>
              </w:rPr>
              <w:t>Conditions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17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7"/>
                <w:w w:val="105"/>
                <w:sz w:val="24"/>
                <w:szCs w:val="24"/>
              </w:rPr>
              <w:t>for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16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7"/>
                <w:w w:val="105"/>
                <w:sz w:val="24"/>
                <w:szCs w:val="24"/>
              </w:rPr>
              <w:t>the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16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6"/>
                <w:w w:val="105"/>
                <w:sz w:val="24"/>
                <w:szCs w:val="24"/>
              </w:rPr>
              <w:t>Tax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spacing w:val="-50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b/>
                <w:color w:val="000000"/>
                <w:w w:val="110"/>
                <w:sz w:val="24"/>
                <w:szCs w:val="24"/>
              </w:rPr>
              <w:t>Incentive</w:t>
            </w:r>
          </w:p>
        </w:tc>
      </w:tr>
      <w:tr w:rsidR="00297ABB" w:rsidRPr="00B80ADD" w:rsidTr="0097371E">
        <w:trPr>
          <w:trHeight w:val="2230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297ABB" w:rsidRDefault="00B80ADD" w:rsidP="00B80ADD">
            <w:pPr>
              <w:widowControl w:val="0"/>
              <w:autoSpaceDE w:val="0"/>
              <w:autoSpaceDN w:val="0"/>
              <w:spacing w:before="45" w:after="0" w:line="254" w:lineRule="auto"/>
              <w:ind w:left="135" w:right="95"/>
              <w:jc w:val="both"/>
              <w:rPr>
                <w:rFonts w:ascii="Bookman Old Style" w:eastAsia="Microsoft Sans Serif" w:hAnsi="Bookman Old Style" w:cs="Microsoft Sans Serif"/>
                <w:color w:val="FFFFFF" w:themeColor="background1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sz w:val="24"/>
                <w:szCs w:val="24"/>
              </w:rPr>
              <w:lastRenderedPageBreak/>
              <w:t>1.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2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0"/>
                <w:sz w:val="24"/>
                <w:szCs w:val="24"/>
              </w:rPr>
              <w:t>Developer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of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an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industrial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park/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0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0"/>
                <w:sz w:val="24"/>
                <w:szCs w:val="24"/>
              </w:rPr>
              <w:t>free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0"/>
                <w:sz w:val="24"/>
                <w:szCs w:val="24"/>
              </w:rPr>
              <w:t>zone</w:t>
            </w:r>
          </w:p>
          <w:p w:rsidR="00297ABB" w:rsidRPr="00297ABB" w:rsidRDefault="00297ABB" w:rsidP="00297ABB">
            <w:pPr>
              <w:rPr>
                <w:rFonts w:ascii="Bookman Old Style" w:eastAsia="Microsoft Sans Serif" w:hAnsi="Bookman Old Style" w:cs="Microsoft Sans Serif"/>
                <w:sz w:val="24"/>
                <w:szCs w:val="24"/>
              </w:rPr>
            </w:pPr>
          </w:p>
          <w:p w:rsidR="00297ABB" w:rsidRDefault="00297ABB" w:rsidP="00297ABB">
            <w:pPr>
              <w:rPr>
                <w:rFonts w:ascii="Bookman Old Style" w:eastAsia="Microsoft Sans Serif" w:hAnsi="Bookman Old Style" w:cs="Microsoft Sans Serif"/>
                <w:sz w:val="24"/>
                <w:szCs w:val="24"/>
              </w:rPr>
            </w:pPr>
          </w:p>
          <w:p w:rsidR="00B80ADD" w:rsidRPr="00297ABB" w:rsidRDefault="00297ABB" w:rsidP="00297ABB">
            <w:pPr>
              <w:tabs>
                <w:tab w:val="left" w:pos="2360"/>
              </w:tabs>
              <w:rPr>
                <w:rFonts w:ascii="Bookman Old Style" w:eastAsia="Microsoft Sans Serif" w:hAnsi="Bookman Old Style" w:cs="Microsoft Sans Serif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eastAsia="Microsoft Sans Serif" w:hAnsi="Bookman Old Style" w:cs="Microsoft Sans Serif"/>
                <w:sz w:val="24"/>
                <w:szCs w:val="24"/>
              </w:rPr>
              <w:tab/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5" w:after="0" w:line="254" w:lineRule="auto"/>
              <w:ind w:left="136" w:right="173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Exemption of income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derived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from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renting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>out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>or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0"/>
                <w:sz w:val="24"/>
                <w:szCs w:val="24"/>
              </w:rPr>
              <w:t>leasing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facilities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established</w:t>
            </w:r>
          </w:p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114" w:after="0" w:line="254" w:lineRule="auto"/>
              <w:ind w:left="136" w:right="173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in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an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industrial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park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or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free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9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w w:val="115"/>
                <w:sz w:val="24"/>
                <w:szCs w:val="24"/>
              </w:rPr>
              <w:t>zone.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5" w:after="0" w:line="240" w:lineRule="auto"/>
              <w:ind w:left="136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05"/>
                <w:sz w:val="24"/>
                <w:szCs w:val="24"/>
              </w:rPr>
              <w:t>10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4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05"/>
                <w:sz w:val="24"/>
                <w:szCs w:val="24"/>
              </w:rPr>
              <w:t>years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:rsidR="00B80ADD" w:rsidRPr="00B80ADD" w:rsidRDefault="00B80ADD" w:rsidP="00B80ADD">
            <w:pPr>
              <w:widowControl w:val="0"/>
              <w:autoSpaceDE w:val="0"/>
              <w:autoSpaceDN w:val="0"/>
              <w:spacing w:before="45" w:after="0" w:line="254" w:lineRule="auto"/>
              <w:ind w:left="137" w:right="471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0"/>
                <w:sz w:val="24"/>
                <w:szCs w:val="24"/>
              </w:rPr>
              <w:t xml:space="preserve">Must invest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a minimum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 xml:space="preserve">of USD 50m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3"/>
                <w:w w:val="110"/>
                <w:sz w:val="24"/>
                <w:szCs w:val="24"/>
              </w:rPr>
              <w:t>for foreign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2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0"/>
                <w:sz w:val="24"/>
                <w:szCs w:val="24"/>
              </w:rPr>
              <w:t>investors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or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USD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10m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for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9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EAC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citizens,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Incentive</w:t>
            </w:r>
          </w:p>
          <w:p w:rsidR="00B80ADD" w:rsidRPr="00B80ADD" w:rsidRDefault="00B80ADD" w:rsidP="00B80ADD">
            <w:pPr>
              <w:widowControl w:val="0"/>
              <w:autoSpaceDE w:val="0"/>
              <w:autoSpaceDN w:val="0"/>
              <w:spacing w:after="0" w:line="254" w:lineRule="auto"/>
              <w:ind w:left="137" w:right="195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takes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effect from the date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 xml:space="preserve">of commencement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of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construction.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Also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applies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to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0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0"/>
                <w:sz w:val="24"/>
                <w:szCs w:val="24"/>
              </w:rPr>
              <w:t xml:space="preserve">an existing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investor making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an additional investment of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05"/>
                <w:sz w:val="24"/>
                <w:szCs w:val="24"/>
              </w:rPr>
              <w:t>the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05"/>
                <w:sz w:val="24"/>
                <w:szCs w:val="24"/>
              </w:rPr>
              <w:t>same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14"/>
                <w:w w:val="105"/>
                <w:sz w:val="24"/>
                <w:szCs w:val="24"/>
              </w:rPr>
              <w:t xml:space="preserve"> </w:t>
            </w:r>
            <w:r w:rsidRPr="00B80ADD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05"/>
                <w:sz w:val="24"/>
                <w:szCs w:val="24"/>
              </w:rPr>
              <w:t>value.</w:t>
            </w:r>
          </w:p>
        </w:tc>
      </w:tr>
      <w:tr w:rsidR="003061F7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8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10.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Non-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profit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-making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Organizations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Income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tax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exemption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w w:val="115"/>
                <w:sz w:val="24"/>
                <w:szCs w:val="24"/>
              </w:rPr>
              <w:t>Indefinite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spacing w:line="254" w:lineRule="auto"/>
              <w:ind w:left="137" w:right="10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9"/>
                <w:w w:val="110"/>
                <w:sz w:val="24"/>
                <w:szCs w:val="24"/>
              </w:rPr>
              <w:t>Where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the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Commissioner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has</w:t>
            </w:r>
            <w:r w:rsidRPr="002A2874">
              <w:rPr>
                <w:rFonts w:ascii="Bookman Old Style" w:hAnsi="Bookman Old Style"/>
                <w:color w:val="000000" w:themeColor="text1"/>
                <w:spacing w:val="-50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9"/>
                <w:w w:val="115"/>
                <w:sz w:val="24"/>
                <w:szCs w:val="24"/>
              </w:rPr>
              <w:t>issued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9"/>
                <w:w w:val="115"/>
                <w:sz w:val="24"/>
                <w:szCs w:val="24"/>
              </w:rPr>
              <w:t>a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9"/>
                <w:w w:val="115"/>
                <w:sz w:val="24"/>
                <w:szCs w:val="24"/>
              </w:rPr>
              <w:t>written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5"/>
                <w:sz w:val="24"/>
                <w:szCs w:val="24"/>
              </w:rPr>
              <w:t>ruling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5"/>
                <w:sz w:val="24"/>
                <w:szCs w:val="24"/>
              </w:rPr>
              <w:t>stating</w:t>
            </w:r>
            <w:r w:rsidRPr="002A2874">
              <w:rPr>
                <w:rFonts w:ascii="Bookman Old Style" w:hAnsi="Bookman Old Style"/>
                <w:color w:val="000000" w:themeColor="text1"/>
                <w:spacing w:val="-53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5"/>
                <w:sz w:val="24"/>
                <w:szCs w:val="24"/>
              </w:rPr>
              <w:t>that</w:t>
            </w:r>
            <w:r w:rsidRPr="002A2874">
              <w:rPr>
                <w:rFonts w:ascii="Bookman Old Style" w:hAnsi="Bookman Old Style"/>
                <w:color w:val="000000" w:themeColor="text1"/>
                <w:spacing w:val="-20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5"/>
                <w:sz w:val="24"/>
                <w:szCs w:val="24"/>
              </w:rPr>
              <w:t>it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5"/>
                <w:sz w:val="24"/>
                <w:szCs w:val="24"/>
              </w:rPr>
              <w:t>is</w:t>
            </w:r>
            <w:r w:rsidRPr="002A2874">
              <w:rPr>
                <w:rFonts w:ascii="Bookman Old Style" w:hAnsi="Bookman Old Style"/>
                <w:color w:val="000000" w:themeColor="text1"/>
                <w:spacing w:val="-19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5"/>
                <w:sz w:val="24"/>
                <w:szCs w:val="24"/>
              </w:rPr>
              <w:t>exempt</w:t>
            </w:r>
          </w:p>
        </w:tc>
      </w:tr>
      <w:tr w:rsidR="003061F7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114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11.</w:t>
            </w:r>
            <w:r w:rsidRPr="002A287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Compliant</w:t>
            </w:r>
            <w:r w:rsidRPr="002A287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taxpayers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spacing w:line="254" w:lineRule="auto"/>
              <w:ind w:left="136" w:right="8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6%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WHT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exemption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on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pay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ment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for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goods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and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services</w:t>
            </w:r>
            <w:r w:rsidRPr="002A2874">
              <w:rPr>
                <w:rFonts w:ascii="Bookman Old Style" w:hAnsi="Bookman Old Style"/>
                <w:color w:val="000000" w:themeColor="text1"/>
                <w:spacing w:val="-51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and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professional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fees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spacing w:line="254" w:lineRule="auto"/>
              <w:ind w:left="136" w:right="7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05"/>
                <w:sz w:val="24"/>
                <w:szCs w:val="24"/>
              </w:rPr>
              <w:t xml:space="preserve">12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05"/>
                <w:sz w:val="24"/>
                <w:szCs w:val="24"/>
              </w:rPr>
              <w:t>months</w:t>
            </w:r>
            <w:r w:rsidRPr="002A2874">
              <w:rPr>
                <w:rFonts w:ascii="Bookman Old Style" w:hAnsi="Bookman Old Style"/>
                <w:color w:val="000000" w:themeColor="text1"/>
                <w:spacing w:val="-48"/>
                <w:w w:val="10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05"/>
                <w:sz w:val="24"/>
                <w:szCs w:val="24"/>
              </w:rPr>
              <w:t>renewable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spacing w:line="254" w:lineRule="auto"/>
              <w:ind w:left="137" w:right="8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Where the Commissioner is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 xml:space="preserve">satisfied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that the taxpayer</w:t>
            </w:r>
            <w:r w:rsidRPr="002A2874">
              <w:rPr>
                <w:rFonts w:ascii="Bookman Old Style" w:hAnsi="Bookman Old Style"/>
                <w:color w:val="000000" w:themeColor="text1"/>
                <w:spacing w:val="-3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 xml:space="preserve">has regularly complied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with</w:t>
            </w:r>
            <w:r w:rsidRPr="002A2874">
              <w:rPr>
                <w:rFonts w:ascii="Bookman Old Style" w:hAnsi="Bookman Old Style"/>
                <w:color w:val="000000" w:themeColor="text1"/>
                <w:spacing w:val="-3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the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obligations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under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the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tax</w:t>
            </w:r>
            <w:r w:rsidRPr="002A2874">
              <w:rPr>
                <w:rFonts w:ascii="Bookman Old Style" w:hAnsi="Bookman Old Style"/>
                <w:color w:val="000000" w:themeColor="text1"/>
                <w:spacing w:val="-50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w w:val="110"/>
                <w:sz w:val="24"/>
                <w:szCs w:val="24"/>
              </w:rPr>
              <w:t>laws</w:t>
            </w:r>
          </w:p>
        </w:tc>
      </w:tr>
      <w:tr w:rsidR="003061F7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73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05"/>
                <w:sz w:val="24"/>
                <w:szCs w:val="24"/>
              </w:rPr>
              <w:t>12.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05"/>
                <w:sz w:val="24"/>
                <w:szCs w:val="24"/>
              </w:rPr>
              <w:t>All</w:t>
            </w:r>
            <w:r w:rsidRPr="002A2874">
              <w:rPr>
                <w:rFonts w:ascii="Bookman Old Style" w:hAnsi="Bookman Old Style"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05"/>
                <w:sz w:val="24"/>
                <w:szCs w:val="24"/>
              </w:rPr>
              <w:t>taxpayers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100%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deduction</w:t>
            </w:r>
            <w:r w:rsidRPr="002A2874">
              <w:rPr>
                <w:rFonts w:ascii="Bookman Old Style" w:hAnsi="Bookman Old Style"/>
                <w:color w:val="000000" w:themeColor="text1"/>
                <w:spacing w:val="-17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of</w:t>
            </w:r>
            <w:r w:rsidRPr="002A2874">
              <w:rPr>
                <w:rFonts w:ascii="Bookman Old Style" w:hAnsi="Bookman Old Style"/>
                <w:color w:val="000000" w:themeColor="text1"/>
                <w:spacing w:val="-16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>Scientific</w:t>
            </w:r>
          </w:p>
          <w:p w:rsidR="003061F7" w:rsidRPr="002A2874" w:rsidRDefault="003061F7" w:rsidP="002B7CCA">
            <w:pPr>
              <w:pStyle w:val="TableParagraph"/>
              <w:spacing w:before="12"/>
              <w:ind w:left="13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8"/>
                <w:w w:val="110"/>
                <w:sz w:val="24"/>
                <w:szCs w:val="24"/>
              </w:rPr>
              <w:t>research</w:t>
            </w:r>
            <w:r w:rsidRPr="002A2874">
              <w:rPr>
                <w:rFonts w:ascii="Bookman Old Style" w:hAnsi="Bookman Old Style"/>
                <w:color w:val="000000" w:themeColor="text1"/>
                <w:spacing w:val="-15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7"/>
                <w:w w:val="110"/>
                <w:sz w:val="24"/>
                <w:szCs w:val="24"/>
              </w:rPr>
              <w:t>expenditure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w w:val="115"/>
                <w:sz w:val="24"/>
                <w:szCs w:val="24"/>
              </w:rPr>
              <w:t>Indefinite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F7" w:rsidRPr="002A2874" w:rsidRDefault="003061F7" w:rsidP="002B7CCA">
            <w:pPr>
              <w:pStyle w:val="TableParagraph"/>
              <w:spacing w:line="254" w:lineRule="auto"/>
              <w:ind w:left="137" w:right="47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A2874"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  <w:t xml:space="preserve">A person </w:t>
            </w:r>
            <w:r w:rsidRPr="002A2874">
              <w:rPr>
                <w:rFonts w:ascii="Bookman Old Style" w:hAnsi="Bookman Old Style"/>
                <w:color w:val="000000" w:themeColor="text1"/>
                <w:spacing w:val="-4"/>
                <w:w w:val="110"/>
                <w:sz w:val="24"/>
                <w:szCs w:val="24"/>
              </w:rPr>
              <w:t>who in-curs</w:t>
            </w:r>
            <w:r w:rsidRPr="002A2874">
              <w:rPr>
                <w:rFonts w:ascii="Bookman Old Style" w:hAnsi="Bookman Old Style"/>
                <w:color w:val="000000" w:themeColor="text1"/>
                <w:spacing w:val="-3"/>
                <w:w w:val="110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spacing w:val="-9"/>
                <w:w w:val="115"/>
                <w:sz w:val="24"/>
                <w:szCs w:val="24"/>
              </w:rPr>
              <w:t>expenditure for scientific</w:t>
            </w:r>
            <w:r w:rsidRPr="002A2874">
              <w:rPr>
                <w:rFonts w:ascii="Bookman Old Style" w:hAnsi="Bookman Old Style"/>
                <w:color w:val="000000" w:themeColor="text1"/>
                <w:spacing w:val="-53"/>
                <w:w w:val="115"/>
                <w:sz w:val="24"/>
                <w:szCs w:val="24"/>
              </w:rPr>
              <w:t xml:space="preserve"> </w:t>
            </w:r>
            <w:r w:rsidRPr="002A2874">
              <w:rPr>
                <w:rFonts w:ascii="Bookman Old Style" w:hAnsi="Bookman Old Style"/>
                <w:color w:val="000000" w:themeColor="text1"/>
                <w:w w:val="115"/>
                <w:sz w:val="24"/>
                <w:szCs w:val="24"/>
              </w:rPr>
              <w:t>research</w:t>
            </w:r>
          </w:p>
        </w:tc>
      </w:tr>
      <w:tr w:rsidR="00E0330F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73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0F" w:rsidRPr="002A2874" w:rsidRDefault="00E0330F" w:rsidP="00E0330F">
            <w:pPr>
              <w:pStyle w:val="TableParagraph"/>
              <w:jc w:val="both"/>
              <w:rPr>
                <w:rFonts w:ascii="Bookman Old Style" w:hAnsi="Bookman Old Style"/>
                <w:color w:val="000000" w:themeColor="text1"/>
                <w:spacing w:val="-6"/>
                <w:w w:val="105"/>
                <w:sz w:val="24"/>
                <w:szCs w:val="24"/>
              </w:rPr>
            </w:pP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Contractors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executing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  <w:t>aid-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funded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50"/>
                <w:w w:val="110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w w:val="115"/>
                <w:sz w:val="24"/>
                <w:szCs w:val="24"/>
              </w:rPr>
              <w:t>projects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0F" w:rsidRPr="00E0330F" w:rsidRDefault="00E0330F" w:rsidP="00E0330F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</w:pPr>
            <w:r w:rsidRPr="00E0330F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Deemed VAT: Tax payable on a taxable supply</w:t>
            </w:r>
          </w:p>
          <w:p w:rsidR="00E0330F" w:rsidRPr="00E0330F" w:rsidRDefault="00E0330F" w:rsidP="00E0330F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</w:pPr>
            <w:r w:rsidRPr="00E0330F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 xml:space="preserve">made by a supplier to a contractor executing an aid- funded project is deemed to have </w:t>
            </w:r>
            <w:r w:rsidRPr="00E0330F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lastRenderedPageBreak/>
              <w:t>been paid by the contractor</w:t>
            </w:r>
          </w:p>
          <w:p w:rsidR="00E0330F" w:rsidRPr="002A2874" w:rsidRDefault="00E0330F" w:rsidP="00E0330F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</w:pPr>
            <w:r w:rsidRPr="00E0330F"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  <w:t>provided the supply is for use by the contractor solely and exclusively for the aid funded project.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0F" w:rsidRDefault="00E0330F" w:rsidP="002B7CCA">
            <w:pPr>
              <w:pStyle w:val="TableParagraph"/>
              <w:ind w:left="136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</w:pP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lastRenderedPageBreak/>
              <w:t>Duration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</w:p>
          <w:p w:rsidR="00E0330F" w:rsidRPr="002A2874" w:rsidRDefault="00E0330F" w:rsidP="002B7CCA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w w:val="115"/>
                <w:sz w:val="24"/>
                <w:szCs w:val="24"/>
              </w:rPr>
            </w:pP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of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the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w w:val="115"/>
                <w:sz w:val="24"/>
                <w:szCs w:val="24"/>
              </w:rPr>
              <w:t>project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0F" w:rsidRPr="002A2874" w:rsidRDefault="00E0330F" w:rsidP="002B7CCA">
            <w:pPr>
              <w:pStyle w:val="TableParagraph"/>
              <w:spacing w:line="254" w:lineRule="auto"/>
              <w:ind w:left="137" w:right="471"/>
              <w:jc w:val="both"/>
              <w:rPr>
                <w:rFonts w:ascii="Bookman Old Style" w:hAnsi="Bookman Old Style"/>
                <w:color w:val="000000" w:themeColor="text1"/>
                <w:spacing w:val="-5"/>
                <w:w w:val="110"/>
                <w:sz w:val="24"/>
                <w:szCs w:val="24"/>
              </w:rPr>
            </w:pP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1"/>
                <w:w w:val="115"/>
                <w:sz w:val="24"/>
                <w:szCs w:val="24"/>
              </w:rPr>
              <w:t xml:space="preserve">Contractors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0"/>
                <w:w w:val="115"/>
                <w:sz w:val="24"/>
                <w:szCs w:val="24"/>
              </w:rPr>
              <w:t>executing aid-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funded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E0330F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projects</w:t>
            </w:r>
          </w:p>
        </w:tc>
      </w:tr>
      <w:tr w:rsidR="00420239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73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FC3A1C" w:rsidP="00E0330F">
            <w:pPr>
              <w:pStyle w:val="TableParagraph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</w:pP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Loan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10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applicants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FC3A1C" w:rsidP="00E0330F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</w:pP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 xml:space="preserve">NIL stamp duty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3"/>
                <w:w w:val="110"/>
                <w:sz w:val="24"/>
                <w:szCs w:val="24"/>
              </w:rPr>
              <w:t>on an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2"/>
                <w:w w:val="110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 xml:space="preserve">agreement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relating to the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deposit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of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title-deeds,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pawn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pledge-of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the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total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value.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FC3A1C" w:rsidP="002B7CCA">
            <w:pPr>
              <w:pStyle w:val="TableParagraph"/>
              <w:ind w:left="136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</w:pPr>
            <w:r w:rsidRPr="00FC3A1C">
              <w:rPr>
                <w:rFonts w:ascii="Bookman Old Style" w:eastAsia="Microsoft Sans Serif" w:hAnsi="Bookman Old Style" w:cs="Microsoft Sans Serif"/>
                <w:color w:val="000000"/>
                <w:w w:val="115"/>
                <w:sz w:val="24"/>
                <w:szCs w:val="24"/>
              </w:rPr>
              <w:t>Indefinite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FC3A1C" w:rsidP="002B7CCA">
            <w:pPr>
              <w:pStyle w:val="TableParagraph"/>
              <w:spacing w:line="254" w:lineRule="auto"/>
              <w:ind w:left="137" w:right="471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11"/>
                <w:w w:val="115"/>
                <w:sz w:val="24"/>
                <w:szCs w:val="24"/>
              </w:rPr>
            </w:pP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 xml:space="preserve">Agreement relating to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the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deposit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of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title-deeds,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pawn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pledge-of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the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total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value.</w:t>
            </w:r>
          </w:p>
        </w:tc>
      </w:tr>
      <w:tr w:rsidR="00420239" w:rsidRPr="002A2874" w:rsidTr="0097371E">
        <w:tblPrEx>
          <w:tblBorders>
            <w:top w:val="single" w:sz="4" w:space="0" w:color="00AEEF"/>
            <w:left w:val="single" w:sz="4" w:space="0" w:color="00AEEF"/>
            <w:bottom w:val="single" w:sz="4" w:space="0" w:color="00AEEF"/>
            <w:right w:val="single" w:sz="4" w:space="0" w:color="00AEEF"/>
            <w:insideH w:val="single" w:sz="4" w:space="0" w:color="00AEEF"/>
            <w:insideV w:val="single" w:sz="4" w:space="0" w:color="00AEEF"/>
          </w:tblBorders>
        </w:tblPrEx>
        <w:trPr>
          <w:trHeight w:val="73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661D76" w:rsidP="00E0330F">
            <w:pPr>
              <w:pStyle w:val="TableParagraph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0"/>
                <w:sz w:val="24"/>
                <w:szCs w:val="24"/>
              </w:rPr>
            </w:pP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Loan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15"/>
                <w:w w:val="110"/>
                <w:sz w:val="24"/>
                <w:szCs w:val="24"/>
              </w:rPr>
              <w:t xml:space="preserve"> </w:t>
            </w:r>
            <w:r w:rsidRPr="00FC3A1C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0"/>
                <w:sz w:val="24"/>
                <w:szCs w:val="24"/>
              </w:rPr>
              <w:t>applicants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661D76" w:rsidP="00E0330F">
            <w:pPr>
              <w:pStyle w:val="TableParagraph"/>
              <w:ind w:left="136"/>
              <w:jc w:val="both"/>
              <w:rPr>
                <w:rFonts w:ascii="Bookman Old Style" w:hAnsi="Bookman Old Style"/>
                <w:color w:val="000000" w:themeColor="text1"/>
                <w:spacing w:val="-6"/>
                <w:w w:val="110"/>
                <w:sz w:val="24"/>
                <w:szCs w:val="24"/>
              </w:rPr>
            </w:pP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NIL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stamp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duty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>on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>security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0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bond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or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mortgage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deed.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39" w:rsidRPr="00E0330F" w:rsidRDefault="00661D76" w:rsidP="002B7CCA">
            <w:pPr>
              <w:pStyle w:val="TableParagraph"/>
              <w:ind w:left="136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</w:pPr>
            <w:bookmarkStart w:id="0" w:name="_GoBack"/>
            <w:bookmarkEnd w:id="0"/>
            <w:r w:rsidRPr="00661D76">
              <w:rPr>
                <w:rFonts w:ascii="Bookman Old Style" w:eastAsia="Microsoft Sans Serif" w:hAnsi="Bookman Old Style" w:cs="Microsoft Sans Serif"/>
                <w:color w:val="000000"/>
                <w:w w:val="115"/>
                <w:sz w:val="24"/>
                <w:szCs w:val="24"/>
              </w:rPr>
              <w:t>Indefinite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76" w:rsidRPr="00661D76" w:rsidRDefault="00661D76" w:rsidP="00661D76">
            <w:pPr>
              <w:widowControl w:val="0"/>
              <w:autoSpaceDE w:val="0"/>
              <w:autoSpaceDN w:val="0"/>
              <w:spacing w:before="40" w:after="0" w:line="254" w:lineRule="auto"/>
              <w:ind w:left="137"/>
              <w:jc w:val="both"/>
              <w:rPr>
                <w:rFonts w:ascii="Bookman Old Style" w:eastAsia="Microsoft Sans Serif" w:hAnsi="Bookman Old Style" w:cs="Microsoft Sans Serif"/>
                <w:color w:val="000000"/>
                <w:sz w:val="24"/>
                <w:szCs w:val="24"/>
              </w:rPr>
            </w:pP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Security bond or mortgage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 xml:space="preserve">deed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4"/>
                <w:w w:val="110"/>
                <w:sz w:val="24"/>
                <w:szCs w:val="24"/>
              </w:rPr>
              <w:t>executed by way of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3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0"/>
                <w:w w:val="115"/>
                <w:sz w:val="24"/>
                <w:szCs w:val="24"/>
              </w:rPr>
              <w:t>security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for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the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due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8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>execution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2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of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an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office,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or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to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9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account</w:t>
            </w:r>
          </w:p>
          <w:p w:rsidR="00420239" w:rsidRPr="00E0330F" w:rsidRDefault="00661D76" w:rsidP="00661D76">
            <w:pPr>
              <w:pStyle w:val="TableParagraph"/>
              <w:spacing w:line="254" w:lineRule="auto"/>
              <w:ind w:left="137" w:right="471"/>
              <w:jc w:val="both"/>
              <w:rPr>
                <w:rFonts w:ascii="Bookman Old Style" w:eastAsia="Microsoft Sans Serif" w:hAnsi="Bookman Old Style" w:cs="Microsoft Sans Serif"/>
                <w:color w:val="000000"/>
                <w:spacing w:val="-11"/>
                <w:w w:val="115"/>
                <w:sz w:val="24"/>
                <w:szCs w:val="24"/>
              </w:rPr>
            </w:pP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for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>money or other property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 xml:space="preserve">received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by virtue of security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 xml:space="preserve">bond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>or mortgage deed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6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9"/>
                <w:w w:val="115"/>
                <w:sz w:val="24"/>
                <w:szCs w:val="24"/>
              </w:rPr>
              <w:t xml:space="preserve">executed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8"/>
                <w:w w:val="115"/>
                <w:sz w:val="24"/>
                <w:szCs w:val="24"/>
              </w:rPr>
              <w:t>by a surety to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7"/>
                <w:w w:val="115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secure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a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loan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or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6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credit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facility-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49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of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entry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17"/>
                <w:w w:val="110"/>
                <w:sz w:val="24"/>
                <w:szCs w:val="24"/>
              </w:rPr>
              <w:t xml:space="preserve"> </w:t>
            </w:r>
            <w:r w:rsidRPr="00661D76">
              <w:rPr>
                <w:rFonts w:ascii="Bookman Old Style" w:eastAsia="Microsoft Sans Serif" w:hAnsi="Bookman Old Style" w:cs="Microsoft Sans Serif"/>
                <w:color w:val="000000"/>
                <w:spacing w:val="-5"/>
                <w:w w:val="110"/>
                <w:sz w:val="24"/>
                <w:szCs w:val="24"/>
              </w:rPr>
              <w:t>value.</w:t>
            </w:r>
          </w:p>
        </w:tc>
      </w:tr>
    </w:tbl>
    <w:p w:rsidR="00CD54C6" w:rsidRPr="00AE2F31" w:rsidRDefault="00CD54C6" w:rsidP="00666322">
      <w:pPr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</w:p>
    <w:sectPr w:rsidR="00CD54C6" w:rsidRPr="00AE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E90"/>
    <w:multiLevelType w:val="hybridMultilevel"/>
    <w:tmpl w:val="FA12269C"/>
    <w:lvl w:ilvl="0" w:tplc="8A84545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74"/>
    <w:rsid w:val="00297ABB"/>
    <w:rsid w:val="002B658E"/>
    <w:rsid w:val="003061F7"/>
    <w:rsid w:val="00420239"/>
    <w:rsid w:val="004C25F9"/>
    <w:rsid w:val="005B6EEB"/>
    <w:rsid w:val="0064250C"/>
    <w:rsid w:val="00661D76"/>
    <w:rsid w:val="00666322"/>
    <w:rsid w:val="00835E31"/>
    <w:rsid w:val="008E7003"/>
    <w:rsid w:val="0097371E"/>
    <w:rsid w:val="00AE2F31"/>
    <w:rsid w:val="00B67787"/>
    <w:rsid w:val="00B80ADD"/>
    <w:rsid w:val="00C91FE6"/>
    <w:rsid w:val="00CD54C6"/>
    <w:rsid w:val="00CE1DAD"/>
    <w:rsid w:val="00D25ECA"/>
    <w:rsid w:val="00D41B7A"/>
    <w:rsid w:val="00DA0F3E"/>
    <w:rsid w:val="00E0330F"/>
    <w:rsid w:val="00F34418"/>
    <w:rsid w:val="00F56F74"/>
    <w:rsid w:val="00F77F69"/>
    <w:rsid w:val="00FC3A1C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53AB"/>
  <w15:chartTrackingRefBased/>
  <w15:docId w15:val="{C15539D1-4D56-4D87-991C-5F307C4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6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D54C6"/>
    <w:pPr>
      <w:widowControl w:val="0"/>
      <w:autoSpaceDE w:val="0"/>
      <w:autoSpaceDN w:val="0"/>
      <w:spacing w:after="0" w:line="240" w:lineRule="auto"/>
      <w:ind w:left="79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Bukenya</dc:creator>
  <cp:keywords/>
  <dc:description/>
  <cp:lastModifiedBy>Andrew Bukenya</cp:lastModifiedBy>
  <cp:revision>23</cp:revision>
  <dcterms:created xsi:type="dcterms:W3CDTF">2023-06-12T14:17:00Z</dcterms:created>
  <dcterms:modified xsi:type="dcterms:W3CDTF">2023-06-12T15:51:00Z</dcterms:modified>
</cp:coreProperties>
</file>