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118B" w:rsidRPr="0077079C" w:rsidRDefault="00CE118B" w:rsidP="00CE118B">
      <w:pPr>
        <w:spacing w:after="0" w:line="240" w:lineRule="auto"/>
        <w:jc w:val="both"/>
        <w:rPr>
          <w:rFonts w:ascii="Bookman Old Style" w:eastAsia="Times New Roman" w:hAnsi="Bookman Old Style" w:cs="Times New Roman"/>
          <w:vanish/>
        </w:rPr>
      </w:pPr>
    </w:p>
    <w:tbl>
      <w:tblPr>
        <w:tblW w:w="5470" w:type="pct"/>
        <w:tblCellSpacing w:w="0" w:type="dxa"/>
        <w:tblInd w:w="-975" w:type="dxa"/>
        <w:tblCellMar>
          <w:top w:w="15" w:type="dxa"/>
          <w:left w:w="15" w:type="dxa"/>
          <w:bottom w:w="15" w:type="dxa"/>
          <w:right w:w="15" w:type="dxa"/>
        </w:tblCellMar>
        <w:tblLook w:val="04A0" w:firstRow="1" w:lastRow="0" w:firstColumn="1" w:lastColumn="0" w:noHBand="0" w:noVBand="1"/>
      </w:tblPr>
      <w:tblGrid>
        <w:gridCol w:w="10240"/>
      </w:tblGrid>
      <w:tr w:rsidR="00CE118B" w:rsidRPr="0077079C" w:rsidTr="003D66E6">
        <w:trPr>
          <w:tblCellSpacing w:w="0" w:type="dxa"/>
        </w:trPr>
        <w:tc>
          <w:tcPr>
            <w:tcW w:w="5000" w:type="pct"/>
            <w:vAlign w:val="center"/>
            <w:hideMark/>
          </w:tcPr>
          <w:p w:rsidR="00CE118B" w:rsidRPr="0077079C" w:rsidRDefault="00CE118B" w:rsidP="003D66E6">
            <w:pPr>
              <w:spacing w:before="100" w:beforeAutospacing="1" w:after="100" w:afterAutospacing="1" w:line="240" w:lineRule="auto"/>
              <w:jc w:val="both"/>
              <w:rPr>
                <w:rFonts w:ascii="Bookman Old Style" w:eastAsia="Times New Roman" w:hAnsi="Bookman Old Style" w:cs="Times New Roman"/>
              </w:rPr>
            </w:pPr>
            <w:r w:rsidRPr="0077079C">
              <w:rPr>
                <w:rFonts w:ascii="Bookman Old Style" w:eastAsia="Times New Roman" w:hAnsi="Bookman Old Style" w:cs="Times New Roman"/>
                <w:b/>
                <w:bCs/>
              </w:rPr>
              <w:t>Filing of Tax Returns</w:t>
            </w:r>
          </w:p>
          <w:p w:rsidR="00CE118B" w:rsidRDefault="00CE118B" w:rsidP="003D66E6">
            <w:pPr>
              <w:spacing w:before="100" w:beforeAutospacing="1" w:after="100" w:afterAutospacing="1" w:line="240" w:lineRule="auto"/>
              <w:jc w:val="both"/>
              <w:rPr>
                <w:rFonts w:ascii="Bookman Old Style" w:eastAsia="Times New Roman" w:hAnsi="Bookman Old Style" w:cs="Times New Roman"/>
              </w:rPr>
            </w:pPr>
            <w:r w:rsidRPr="0077079C">
              <w:rPr>
                <w:rFonts w:ascii="Bookman Old Style" w:eastAsia="Times New Roman" w:hAnsi="Bookman Old Style" w:cs="Times New Roman"/>
              </w:rPr>
              <w:t>This is a process where a taxpayer reports accurately, correctly and in completeness all tax obligations according to the tax laws to Uganda Revenue Authority in a prescribed format within a specified period.</w:t>
            </w:r>
          </w:p>
          <w:p w:rsidR="00CE118B" w:rsidRDefault="00CE118B" w:rsidP="003D66E6">
            <w:pPr>
              <w:pStyle w:val="Heading2"/>
            </w:pPr>
            <w:r>
              <w:t xml:space="preserve">Expected Delivery Time and Cost </w:t>
            </w:r>
          </w:p>
          <w:p w:rsidR="00CE118B" w:rsidRPr="00AC7EE6" w:rsidRDefault="00CE118B" w:rsidP="003D66E6">
            <w:pPr>
              <w:pStyle w:val="Heading2"/>
            </w:pPr>
            <w:r w:rsidRPr="00AC7EE6">
              <w:rPr>
                <w:rFonts w:ascii="Times New Roman" w:eastAsia="Times New Roman" w:hAnsi="Times New Roman" w:cs="Times New Roman"/>
                <w:color w:val="222222"/>
                <w:sz w:val="27"/>
                <w:szCs w:val="27"/>
              </w:rPr>
              <w:t xml:space="preserve"> Expected Delivery Time</w:t>
            </w:r>
            <w:r>
              <w:rPr>
                <w:rFonts w:ascii="Times New Roman" w:eastAsia="Times New Roman" w:hAnsi="Times New Roman" w:cs="Times New Roman"/>
                <w:b/>
                <w:bCs/>
                <w:noProof/>
                <w:color w:val="222222"/>
                <w:sz w:val="27"/>
                <w:szCs w:val="27"/>
              </w:rPr>
              <w:drawing>
                <wp:inline distT="0" distB="0" distL="0" distR="0" wp14:anchorId="21D18C75" wp14:editId="7F062D8E">
                  <wp:extent cx="476250" cy="476250"/>
                  <wp:effectExtent l="0" t="0" r="0" b="0"/>
                  <wp:docPr id="1" name="Picture 1" descr="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CE118B" w:rsidRPr="00AC7EE6" w:rsidRDefault="00CE118B" w:rsidP="003D66E6">
            <w:pPr>
              <w:spacing w:before="100" w:beforeAutospacing="1" w:after="100" w:afterAutospacing="1" w:line="240" w:lineRule="auto"/>
              <w:rPr>
                <w:rFonts w:ascii="Times New Roman" w:eastAsia="Times New Roman" w:hAnsi="Times New Roman" w:cs="Times New Roman"/>
                <w:sz w:val="24"/>
                <w:szCs w:val="24"/>
              </w:rPr>
            </w:pPr>
            <w:r w:rsidRPr="00AC7EE6">
              <w:rPr>
                <w:rFonts w:ascii="Times New Roman" w:eastAsia="Times New Roman" w:hAnsi="Times New Roman" w:cs="Times New Roman"/>
                <w:sz w:val="24"/>
                <w:szCs w:val="24"/>
              </w:rPr>
              <w:t xml:space="preserve">URA will send  an </w:t>
            </w:r>
            <w:r w:rsidRPr="00AC7EE6">
              <w:rPr>
                <w:rFonts w:ascii="Times New Roman" w:eastAsia="Times New Roman" w:hAnsi="Times New Roman" w:cs="Times New Roman"/>
                <w:b/>
                <w:bCs/>
                <w:sz w:val="24"/>
                <w:szCs w:val="24"/>
              </w:rPr>
              <w:t>Auto</w:t>
            </w:r>
            <w:r w:rsidRPr="00AC7EE6">
              <w:rPr>
                <w:rFonts w:ascii="Times New Roman" w:eastAsia="Times New Roman" w:hAnsi="Times New Roman" w:cs="Times New Roman"/>
                <w:sz w:val="24"/>
                <w:szCs w:val="24"/>
              </w:rPr>
              <w:t xml:space="preserve"> notification of receipt of your return declaration upon submission.</w:t>
            </w:r>
          </w:p>
          <w:p w:rsidR="00CE118B" w:rsidRDefault="00CE118B" w:rsidP="003D66E6">
            <w:pPr>
              <w:spacing w:before="100" w:beforeAutospacing="1" w:after="100" w:afterAutospacing="1" w:line="240" w:lineRule="auto"/>
              <w:rPr>
                <w:rFonts w:ascii="Times New Roman" w:eastAsia="Times New Roman" w:hAnsi="Times New Roman" w:cs="Times New Roman"/>
                <w:b/>
                <w:bCs/>
                <w:color w:val="0000FF"/>
                <w:sz w:val="24"/>
                <w:szCs w:val="24"/>
              </w:rPr>
            </w:pPr>
            <w:r w:rsidRPr="00AC7EE6">
              <w:rPr>
                <w:rFonts w:ascii="Times New Roman" w:eastAsia="Times New Roman" w:hAnsi="Times New Roman" w:cs="Times New Roman"/>
                <w:b/>
                <w:bCs/>
                <w:color w:val="222222"/>
                <w:sz w:val="24"/>
                <w:szCs w:val="24"/>
              </w:rPr>
              <w:t>Cost of the Service : </w:t>
            </w:r>
            <w:r w:rsidRPr="00AC7EE6">
              <w:rPr>
                <w:rFonts w:ascii="Times New Roman" w:eastAsia="Times New Roman" w:hAnsi="Times New Roman" w:cs="Times New Roman"/>
                <w:b/>
                <w:bCs/>
                <w:color w:val="0000FF"/>
                <w:sz w:val="24"/>
                <w:szCs w:val="24"/>
              </w:rPr>
              <w:t>FREE</w:t>
            </w:r>
          </w:p>
          <w:p w:rsidR="00CE118B" w:rsidRPr="0077079C" w:rsidRDefault="00CE118B" w:rsidP="003D66E6">
            <w:pPr>
              <w:pStyle w:val="Heading2"/>
              <w:jc w:val="both"/>
              <w:rPr>
                <w:rFonts w:ascii="Bookman Old Style" w:hAnsi="Bookman Old Style"/>
                <w:b/>
                <w:color w:val="auto"/>
                <w:sz w:val="22"/>
                <w:szCs w:val="22"/>
              </w:rPr>
            </w:pPr>
            <w:bookmarkStart w:id="0" w:name="_Toc464741818"/>
            <w:r w:rsidRPr="0077079C">
              <w:rPr>
                <w:rFonts w:ascii="Bookman Old Style" w:hAnsi="Bookman Old Style"/>
                <w:b/>
                <w:color w:val="auto"/>
                <w:sz w:val="22"/>
                <w:szCs w:val="22"/>
              </w:rPr>
              <w:t>Who is Eligible to File a Return?</w:t>
            </w:r>
            <w:bookmarkEnd w:id="0"/>
          </w:p>
          <w:p w:rsidR="00CE118B" w:rsidRPr="0077079C" w:rsidRDefault="00CE118B" w:rsidP="003D66E6">
            <w:pPr>
              <w:jc w:val="both"/>
              <w:rPr>
                <w:rFonts w:ascii="Bookman Old Style" w:hAnsi="Bookman Old Style"/>
                <w:b/>
              </w:rPr>
            </w:pPr>
            <w:r w:rsidRPr="0077079C">
              <w:rPr>
                <w:rFonts w:ascii="Bookman Old Style" w:hAnsi="Bookman Old Style" w:cs="Calibri"/>
              </w:rPr>
              <w:t>The following are eligible for return filing.</w:t>
            </w:r>
          </w:p>
          <w:p w:rsidR="00CE118B" w:rsidRPr="0077079C" w:rsidRDefault="00CE118B" w:rsidP="00CE118B">
            <w:pPr>
              <w:pStyle w:val="ListParagraph"/>
              <w:numPr>
                <w:ilvl w:val="0"/>
                <w:numId w:val="7"/>
              </w:numPr>
              <w:spacing w:after="0" w:line="276" w:lineRule="auto"/>
              <w:contextualSpacing w:val="0"/>
              <w:jc w:val="both"/>
              <w:rPr>
                <w:rFonts w:ascii="Bookman Old Style" w:hAnsi="Bookman Old Style" w:cs="Adobe Gurmukhi"/>
              </w:rPr>
            </w:pPr>
            <w:r w:rsidRPr="0077079C">
              <w:rPr>
                <w:rFonts w:ascii="Bookman Old Style" w:hAnsi="Bookman Old Style" w:cs="Adobe Gurmukhi"/>
              </w:rPr>
              <w:t>Every tax payer who has chargeable income other than a resident individual whose chargeable income is below the thresh hold.</w:t>
            </w:r>
          </w:p>
          <w:p w:rsidR="00CE118B" w:rsidRPr="0077079C" w:rsidRDefault="00CE118B" w:rsidP="00CE118B">
            <w:pPr>
              <w:pStyle w:val="ListParagraph"/>
              <w:numPr>
                <w:ilvl w:val="0"/>
                <w:numId w:val="7"/>
              </w:numPr>
              <w:spacing w:after="0" w:line="276" w:lineRule="auto"/>
              <w:contextualSpacing w:val="0"/>
              <w:jc w:val="both"/>
              <w:rPr>
                <w:rFonts w:ascii="Bookman Old Style" w:hAnsi="Bookman Old Style" w:cs="Adobe Gurmukhi"/>
              </w:rPr>
            </w:pPr>
            <w:r w:rsidRPr="0077079C">
              <w:rPr>
                <w:rFonts w:ascii="Bookman Old Style" w:hAnsi="Bookman Old Style" w:cs="Adobe Gurmukhi"/>
              </w:rPr>
              <w:t>In case of resident company, a return should be filled for all global income.</w:t>
            </w:r>
          </w:p>
          <w:p w:rsidR="00CE118B" w:rsidRPr="0077079C" w:rsidRDefault="00CE118B" w:rsidP="00CE118B">
            <w:pPr>
              <w:pStyle w:val="ListParagraph"/>
              <w:numPr>
                <w:ilvl w:val="0"/>
                <w:numId w:val="7"/>
              </w:numPr>
              <w:spacing w:after="0" w:line="276" w:lineRule="auto"/>
              <w:contextualSpacing w:val="0"/>
              <w:jc w:val="both"/>
              <w:rPr>
                <w:rFonts w:ascii="Bookman Old Style" w:hAnsi="Bookman Old Style" w:cs="Adobe Gurmukhi"/>
              </w:rPr>
            </w:pPr>
            <w:r w:rsidRPr="0077079C">
              <w:rPr>
                <w:rFonts w:ascii="Bookman Old Style" w:hAnsi="Bookman Old Style" w:cs="Adobe Gurmukhi"/>
              </w:rPr>
              <w:t>Partnership</w:t>
            </w:r>
          </w:p>
          <w:p w:rsidR="00CE118B" w:rsidRPr="0077079C" w:rsidRDefault="00CE118B" w:rsidP="003D66E6">
            <w:pPr>
              <w:spacing w:before="100" w:beforeAutospacing="1" w:after="100" w:afterAutospacing="1" w:line="240" w:lineRule="auto"/>
              <w:jc w:val="both"/>
              <w:rPr>
                <w:rFonts w:ascii="Bookman Old Style" w:eastAsia="Times New Roman" w:hAnsi="Bookman Old Style" w:cs="Times New Roman"/>
              </w:rPr>
            </w:pPr>
            <w:r w:rsidRPr="0077079C">
              <w:rPr>
                <w:rFonts w:ascii="Bookman Old Style" w:eastAsia="Times New Roman" w:hAnsi="Bookman Old Style" w:cs="Times New Roman"/>
                <w:b/>
                <w:bCs/>
              </w:rPr>
              <w:t>Please Note</w:t>
            </w:r>
            <w:r w:rsidRPr="0077079C">
              <w:rPr>
                <w:rFonts w:ascii="Bookman Old Style" w:eastAsia="Times New Roman" w:hAnsi="Bookman Old Style" w:cs="Times New Roman"/>
              </w:rPr>
              <w:t>:</w:t>
            </w:r>
          </w:p>
          <w:p w:rsidR="00CE118B" w:rsidRPr="0077079C" w:rsidRDefault="00CE118B" w:rsidP="003D66E6">
            <w:pPr>
              <w:spacing w:before="100" w:beforeAutospacing="1" w:after="100" w:afterAutospacing="1" w:line="240" w:lineRule="auto"/>
              <w:jc w:val="both"/>
              <w:rPr>
                <w:rFonts w:ascii="Bookman Old Style" w:eastAsia="Times New Roman" w:hAnsi="Bookman Old Style" w:cs="Times New Roman"/>
              </w:rPr>
            </w:pPr>
            <w:r w:rsidRPr="0077079C">
              <w:rPr>
                <w:rFonts w:ascii="Bookman Old Style" w:eastAsia="Times New Roman" w:hAnsi="Bookman Old Style" w:cs="Times New Roman"/>
              </w:rPr>
              <w:t>The following are persons who are not expected to file tax returns;</w:t>
            </w:r>
          </w:p>
          <w:p w:rsidR="00CE118B" w:rsidRPr="0077079C" w:rsidRDefault="00CE118B" w:rsidP="003D66E6">
            <w:pPr>
              <w:numPr>
                <w:ilvl w:val="0"/>
                <w:numId w:val="1"/>
              </w:numPr>
              <w:spacing w:before="100" w:beforeAutospacing="1" w:after="100" w:afterAutospacing="1" w:line="240" w:lineRule="auto"/>
              <w:jc w:val="both"/>
              <w:rPr>
                <w:rFonts w:ascii="Bookman Old Style" w:eastAsia="Times New Roman" w:hAnsi="Bookman Old Style" w:cs="Times New Roman"/>
              </w:rPr>
            </w:pPr>
            <w:r w:rsidRPr="0077079C">
              <w:rPr>
                <w:rFonts w:ascii="Bookman Old Style" w:eastAsia="Times New Roman" w:hAnsi="Bookman Old Style" w:cs="Times New Roman"/>
              </w:rPr>
              <w:t>A non-resident whose income is derived from sources within Uganda and is subjected to withholding tax as a final tax e.g. International payments or payments to non-resident public entertainers, sports persons, contractors or professionals.</w:t>
            </w:r>
          </w:p>
          <w:p w:rsidR="00CE118B" w:rsidRPr="0077079C" w:rsidRDefault="00CE118B" w:rsidP="003D66E6">
            <w:pPr>
              <w:numPr>
                <w:ilvl w:val="0"/>
                <w:numId w:val="1"/>
              </w:numPr>
              <w:spacing w:before="100" w:beforeAutospacing="1" w:after="100" w:afterAutospacing="1" w:line="240" w:lineRule="auto"/>
              <w:jc w:val="both"/>
              <w:rPr>
                <w:rFonts w:ascii="Bookman Old Style" w:eastAsia="Times New Roman" w:hAnsi="Bookman Old Style" w:cs="Times New Roman"/>
              </w:rPr>
            </w:pPr>
            <w:r w:rsidRPr="0077079C">
              <w:rPr>
                <w:rFonts w:ascii="Bookman Old Style" w:eastAsia="Times New Roman" w:hAnsi="Bookman Old Style" w:cs="Times New Roman"/>
              </w:rPr>
              <w:t>A resident individual whose gross income consists exclusively of employment income derived from a single employer and from which tax has been withheld under the PAYE system.</w:t>
            </w:r>
          </w:p>
          <w:p w:rsidR="00CE118B" w:rsidRPr="0077079C" w:rsidRDefault="00CE118B" w:rsidP="003D66E6">
            <w:pPr>
              <w:numPr>
                <w:ilvl w:val="0"/>
                <w:numId w:val="1"/>
              </w:numPr>
              <w:spacing w:before="100" w:beforeAutospacing="1" w:after="100" w:afterAutospacing="1" w:line="240" w:lineRule="auto"/>
              <w:jc w:val="both"/>
              <w:rPr>
                <w:rFonts w:ascii="Bookman Old Style" w:eastAsia="Times New Roman" w:hAnsi="Bookman Old Style" w:cs="Times New Roman"/>
              </w:rPr>
            </w:pPr>
            <w:r w:rsidRPr="0077079C">
              <w:rPr>
                <w:rFonts w:ascii="Bookman Old Style" w:eastAsia="Times New Roman" w:hAnsi="Bookman Old Style" w:cs="Times New Roman"/>
              </w:rPr>
              <w:t>A resident individual whose total chargeable income for the year of income is below the stated threshold in the income tax Act.</w:t>
            </w:r>
          </w:p>
          <w:p w:rsidR="00CE118B" w:rsidRPr="0077079C" w:rsidRDefault="00CE118B" w:rsidP="003D66E6">
            <w:pPr>
              <w:spacing w:before="100" w:beforeAutospacing="1" w:after="100" w:afterAutospacing="1" w:line="240" w:lineRule="auto"/>
              <w:jc w:val="both"/>
              <w:rPr>
                <w:rFonts w:ascii="Bookman Old Style" w:eastAsia="Times New Roman" w:hAnsi="Bookman Old Style" w:cs="Times New Roman"/>
              </w:rPr>
            </w:pPr>
            <w:r w:rsidRPr="0077079C">
              <w:rPr>
                <w:rFonts w:ascii="Bookman Old Style" w:eastAsia="Times New Roman" w:hAnsi="Bookman Old Style" w:cs="Times New Roman"/>
                <w:b/>
                <w:bCs/>
                <w:noProof/>
              </w:rPr>
              <w:drawing>
                <wp:inline distT="0" distB="0" distL="0" distR="0" wp14:anchorId="2B0EA49C" wp14:editId="6BCDD09B">
                  <wp:extent cx="476250" cy="476250"/>
                  <wp:effectExtent l="0" t="0" r="0" b="0"/>
                  <wp:docPr id="4" name="Picture 4" descr="BENEFI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EFITS.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sidRPr="0077079C">
              <w:rPr>
                <w:rFonts w:ascii="Bookman Old Style" w:eastAsia="Times New Roman" w:hAnsi="Bookman Old Style" w:cs="Times New Roman"/>
                <w:b/>
                <w:bCs/>
              </w:rPr>
              <w:t>Why do you need to submit a Tax Return</w:t>
            </w:r>
          </w:p>
          <w:p w:rsidR="00CE118B" w:rsidRPr="0077079C" w:rsidRDefault="00CE118B" w:rsidP="003D66E6">
            <w:pPr>
              <w:numPr>
                <w:ilvl w:val="0"/>
                <w:numId w:val="2"/>
              </w:numPr>
              <w:spacing w:before="100" w:beforeAutospacing="1" w:after="100" w:afterAutospacing="1" w:line="240" w:lineRule="auto"/>
              <w:jc w:val="both"/>
              <w:rPr>
                <w:rFonts w:ascii="Bookman Old Style" w:eastAsia="Times New Roman" w:hAnsi="Bookman Old Style" w:cs="Times New Roman"/>
              </w:rPr>
            </w:pPr>
            <w:r w:rsidRPr="0077079C">
              <w:rPr>
                <w:rFonts w:ascii="Bookman Old Style" w:eastAsia="Times New Roman" w:hAnsi="Bookman Old Style" w:cs="Times New Roman"/>
              </w:rPr>
              <w:t>Timely submission of tax returns enables you to avoid penalties and other legal consequences.</w:t>
            </w:r>
          </w:p>
          <w:p w:rsidR="00CE118B" w:rsidRPr="0077079C" w:rsidRDefault="00CE118B" w:rsidP="003D66E6">
            <w:pPr>
              <w:numPr>
                <w:ilvl w:val="0"/>
                <w:numId w:val="2"/>
              </w:numPr>
              <w:spacing w:before="100" w:beforeAutospacing="1" w:after="100" w:afterAutospacing="1" w:line="240" w:lineRule="auto"/>
              <w:jc w:val="both"/>
              <w:rPr>
                <w:rFonts w:ascii="Bookman Old Style" w:eastAsia="Times New Roman" w:hAnsi="Bookman Old Style" w:cs="Times New Roman"/>
              </w:rPr>
            </w:pPr>
            <w:r w:rsidRPr="0077079C">
              <w:rPr>
                <w:rFonts w:ascii="Bookman Old Style" w:eastAsia="Times New Roman" w:hAnsi="Bookman Old Style" w:cs="Times New Roman"/>
              </w:rPr>
              <w:t>Submission of accurate information improves your risk rating levels with URA.</w:t>
            </w:r>
          </w:p>
          <w:p w:rsidR="00CE118B" w:rsidRPr="0077079C" w:rsidRDefault="00CE118B" w:rsidP="003D66E6">
            <w:pPr>
              <w:numPr>
                <w:ilvl w:val="0"/>
                <w:numId w:val="2"/>
              </w:numPr>
              <w:spacing w:before="100" w:beforeAutospacing="1" w:after="100" w:afterAutospacing="1" w:line="240" w:lineRule="auto"/>
              <w:jc w:val="both"/>
              <w:rPr>
                <w:rFonts w:ascii="Bookman Old Style" w:eastAsia="Times New Roman" w:hAnsi="Bookman Old Style" w:cs="Times New Roman"/>
              </w:rPr>
            </w:pPr>
            <w:r w:rsidRPr="0077079C">
              <w:rPr>
                <w:rFonts w:ascii="Bookman Old Style" w:eastAsia="Times New Roman" w:hAnsi="Bookman Old Style" w:cs="Times New Roman"/>
              </w:rPr>
              <w:t>Submission of VAT returns that require a refund from URA provides the basis for a refund if one wishes to have a cash refund of taxes paid in excess.</w:t>
            </w:r>
          </w:p>
          <w:p w:rsidR="00CE118B" w:rsidRPr="0077079C" w:rsidRDefault="00CE118B" w:rsidP="003D66E6">
            <w:pPr>
              <w:spacing w:before="100" w:beforeAutospacing="1" w:after="100" w:afterAutospacing="1" w:line="240" w:lineRule="auto"/>
              <w:jc w:val="both"/>
              <w:rPr>
                <w:rFonts w:ascii="Bookman Old Style" w:eastAsia="Times New Roman" w:hAnsi="Bookman Old Style" w:cs="Times New Roman"/>
              </w:rPr>
            </w:pPr>
            <w:r w:rsidRPr="0077079C">
              <w:rPr>
                <w:rFonts w:ascii="Bookman Old Style" w:eastAsia="Times New Roman" w:hAnsi="Bookman Old Style" w:cs="Times New Roman"/>
                <w:b/>
                <w:bCs/>
                <w:noProof/>
              </w:rPr>
              <w:lastRenderedPageBreak/>
              <w:drawing>
                <wp:inline distT="0" distB="0" distL="0" distR="0" wp14:anchorId="51C8C5A4" wp14:editId="1E52FDD2">
                  <wp:extent cx="476250" cy="476250"/>
                  <wp:effectExtent l="0" t="0" r="0" b="0"/>
                  <wp:docPr id="3" name="Picture 3" descr="1 CA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CAUTIO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sidRPr="0077079C">
              <w:rPr>
                <w:rFonts w:ascii="Bookman Old Style" w:eastAsia="Times New Roman" w:hAnsi="Bookman Old Style" w:cs="Times New Roman"/>
                <w:b/>
                <w:bCs/>
              </w:rPr>
              <w:t>Caution</w:t>
            </w:r>
          </w:p>
          <w:p w:rsidR="00CE118B" w:rsidRPr="0077079C" w:rsidRDefault="00CE118B" w:rsidP="003D66E6">
            <w:pPr>
              <w:numPr>
                <w:ilvl w:val="0"/>
                <w:numId w:val="3"/>
              </w:numPr>
              <w:spacing w:before="100" w:beforeAutospacing="1" w:after="100" w:afterAutospacing="1" w:line="240" w:lineRule="auto"/>
              <w:jc w:val="both"/>
              <w:rPr>
                <w:rFonts w:ascii="Bookman Old Style" w:eastAsia="Times New Roman" w:hAnsi="Bookman Old Style" w:cs="Times New Roman"/>
              </w:rPr>
            </w:pPr>
            <w:r w:rsidRPr="0077079C">
              <w:rPr>
                <w:rFonts w:ascii="Bookman Old Style" w:eastAsia="Times New Roman" w:hAnsi="Bookman Old Style" w:cs="Times New Roman"/>
              </w:rPr>
              <w:t>All returns must be filed and submitted by the stated due date.</w:t>
            </w:r>
          </w:p>
          <w:p w:rsidR="00CE118B" w:rsidRPr="0077079C" w:rsidRDefault="00CE118B" w:rsidP="003D66E6">
            <w:pPr>
              <w:numPr>
                <w:ilvl w:val="0"/>
                <w:numId w:val="3"/>
              </w:numPr>
              <w:spacing w:before="100" w:beforeAutospacing="1" w:after="100" w:afterAutospacing="1" w:line="240" w:lineRule="auto"/>
              <w:jc w:val="both"/>
              <w:rPr>
                <w:rFonts w:ascii="Bookman Old Style" w:eastAsia="Times New Roman" w:hAnsi="Bookman Old Style" w:cs="Times New Roman"/>
              </w:rPr>
            </w:pPr>
            <w:r w:rsidRPr="0077079C">
              <w:rPr>
                <w:rFonts w:ascii="Bookman Old Style" w:eastAsia="Times New Roman" w:hAnsi="Bookman Old Style" w:cs="Times New Roman"/>
              </w:rPr>
              <w:t>All returns must be filed on the prescribed form and in the prescribed format.</w:t>
            </w:r>
          </w:p>
          <w:p w:rsidR="00CE118B" w:rsidRPr="0077079C" w:rsidRDefault="00CE118B" w:rsidP="003D66E6">
            <w:pPr>
              <w:numPr>
                <w:ilvl w:val="0"/>
                <w:numId w:val="3"/>
              </w:numPr>
              <w:spacing w:before="100" w:beforeAutospacing="1" w:after="100" w:afterAutospacing="1" w:line="240" w:lineRule="auto"/>
              <w:jc w:val="both"/>
              <w:rPr>
                <w:rFonts w:ascii="Bookman Old Style" w:eastAsia="Times New Roman" w:hAnsi="Bookman Old Style" w:cs="Times New Roman"/>
              </w:rPr>
            </w:pPr>
            <w:r w:rsidRPr="0077079C">
              <w:rPr>
                <w:rFonts w:ascii="Bookman Old Style" w:eastAsia="Times New Roman" w:hAnsi="Bookman Old Style" w:cs="Times New Roman"/>
              </w:rPr>
              <w:t>Always provide accurate and complete information on the return</w:t>
            </w:r>
          </w:p>
          <w:p w:rsidR="00CE118B" w:rsidRPr="0077079C" w:rsidRDefault="00CE118B" w:rsidP="003D66E6">
            <w:pPr>
              <w:spacing w:after="0"/>
              <w:jc w:val="both"/>
              <w:rPr>
                <w:rFonts w:ascii="Bookman Old Style" w:eastAsia="Times New Roman" w:hAnsi="Bookman Old Style" w:cs="Times New Roman"/>
              </w:rPr>
            </w:pPr>
          </w:p>
          <w:p w:rsidR="00CE118B" w:rsidRDefault="00CE118B" w:rsidP="003D66E6">
            <w:pPr>
              <w:spacing w:after="0"/>
              <w:jc w:val="both"/>
              <w:rPr>
                <w:rFonts w:ascii="Bookman Old Style" w:eastAsia="Times New Roman" w:hAnsi="Bookman Old Style" w:cs="Times New Roman"/>
                <w:b/>
              </w:rPr>
            </w:pPr>
            <w:r>
              <w:rPr>
                <w:rFonts w:ascii="Bookman Old Style" w:eastAsia="Times New Roman" w:hAnsi="Bookman Old Style" w:cs="Times New Roman"/>
                <w:b/>
              </w:rPr>
              <w:t>KEY DEFINITIONS</w:t>
            </w:r>
          </w:p>
          <w:p w:rsidR="00CE118B" w:rsidRDefault="00CE118B" w:rsidP="003D66E6">
            <w:pPr>
              <w:pStyle w:val="Heading2"/>
              <w:jc w:val="both"/>
              <w:rPr>
                <w:rFonts w:ascii="Bookman Old Style" w:hAnsi="Bookman Old Style"/>
                <w:b/>
                <w:color w:val="auto"/>
                <w:sz w:val="22"/>
                <w:szCs w:val="22"/>
              </w:rPr>
            </w:pPr>
            <w:bookmarkStart w:id="1" w:name="_Toc464741817"/>
          </w:p>
          <w:p w:rsidR="00CE118B" w:rsidRPr="0077079C" w:rsidRDefault="00CE118B" w:rsidP="003D66E6">
            <w:pPr>
              <w:pStyle w:val="Heading2"/>
              <w:jc w:val="both"/>
              <w:rPr>
                <w:rFonts w:ascii="Bookman Old Style" w:hAnsi="Bookman Old Style"/>
                <w:b/>
                <w:color w:val="auto"/>
                <w:sz w:val="22"/>
                <w:szCs w:val="22"/>
              </w:rPr>
            </w:pPr>
            <w:r>
              <w:rPr>
                <w:rFonts w:ascii="Bookman Old Style" w:hAnsi="Bookman Old Style"/>
                <w:b/>
                <w:color w:val="auto"/>
                <w:sz w:val="22"/>
                <w:szCs w:val="22"/>
              </w:rPr>
              <w:t>A</w:t>
            </w:r>
            <w:r w:rsidRPr="0077079C">
              <w:rPr>
                <w:rFonts w:ascii="Bookman Old Style" w:hAnsi="Bookman Old Style"/>
                <w:b/>
                <w:color w:val="auto"/>
                <w:sz w:val="22"/>
                <w:szCs w:val="22"/>
              </w:rPr>
              <w:t xml:space="preserve"> return</w:t>
            </w:r>
            <w:bookmarkEnd w:id="1"/>
          </w:p>
          <w:p w:rsidR="00CE118B" w:rsidRPr="0077079C" w:rsidRDefault="00CE118B" w:rsidP="003D66E6">
            <w:pPr>
              <w:spacing w:after="0"/>
              <w:jc w:val="both"/>
              <w:rPr>
                <w:rFonts w:ascii="Bookman Old Style" w:hAnsi="Bookman Old Style" w:cs="Calibri"/>
              </w:rPr>
            </w:pPr>
            <w:r w:rsidRPr="0077079C">
              <w:rPr>
                <w:rFonts w:ascii="Bookman Old Style" w:hAnsi="Bookman Old Style" w:cs="Calibri"/>
              </w:rPr>
              <w:t>A return of income is a declaration made on prescribed form to the commissioner on which income earned or a loss made during the period is declared. Examples are PAYE Return, Income tax return, VAT return, Local Excise duty return, WHT return, Gaming and pool bating returns etc.</w:t>
            </w:r>
          </w:p>
          <w:p w:rsidR="00CE118B" w:rsidRPr="0077079C" w:rsidRDefault="00CE118B" w:rsidP="003D66E6">
            <w:pPr>
              <w:spacing w:after="0"/>
              <w:jc w:val="both"/>
              <w:rPr>
                <w:rFonts w:ascii="Bookman Old Style" w:hAnsi="Bookman Old Style" w:cs="Calibri"/>
              </w:rPr>
            </w:pPr>
          </w:p>
          <w:p w:rsidR="00CE118B" w:rsidRPr="00D619CE" w:rsidRDefault="00CE118B" w:rsidP="003D66E6">
            <w:pPr>
              <w:pStyle w:val="Heading2"/>
              <w:jc w:val="both"/>
              <w:rPr>
                <w:rFonts w:ascii="Bookman Old Style" w:hAnsi="Bookman Old Style"/>
                <w:b/>
                <w:color w:val="auto"/>
                <w:sz w:val="22"/>
                <w:szCs w:val="22"/>
              </w:rPr>
            </w:pPr>
            <w:r w:rsidRPr="00D619CE">
              <w:rPr>
                <w:rFonts w:ascii="Bookman Old Style" w:hAnsi="Bookman Old Style"/>
                <w:b/>
                <w:color w:val="auto"/>
                <w:sz w:val="22"/>
                <w:szCs w:val="22"/>
              </w:rPr>
              <w:t>A Tax period</w:t>
            </w:r>
          </w:p>
          <w:p w:rsidR="00CE118B" w:rsidRPr="00D619CE" w:rsidRDefault="00CE118B" w:rsidP="003D66E6">
            <w:pPr>
              <w:pStyle w:val="Heading2"/>
              <w:jc w:val="both"/>
              <w:rPr>
                <w:rFonts w:ascii="Bookman Old Style" w:eastAsiaTheme="minorHAnsi" w:hAnsi="Bookman Old Style" w:cs="Calibri"/>
                <w:color w:val="auto"/>
                <w:sz w:val="22"/>
                <w:szCs w:val="22"/>
              </w:rPr>
            </w:pPr>
            <w:r w:rsidRPr="00D619CE">
              <w:rPr>
                <w:rFonts w:ascii="Bookman Old Style" w:eastAsiaTheme="minorHAnsi" w:hAnsi="Bookman Old Style" w:cs="Calibri"/>
                <w:color w:val="auto"/>
                <w:sz w:val="22"/>
                <w:szCs w:val="22"/>
              </w:rPr>
              <w:t>This is the duration for which a return is required i.e. a year, month or week.</w:t>
            </w:r>
          </w:p>
          <w:p w:rsidR="00CE118B" w:rsidRPr="0077079C" w:rsidRDefault="00CE118B" w:rsidP="003D66E6">
            <w:pPr>
              <w:spacing w:after="0"/>
              <w:jc w:val="both"/>
              <w:rPr>
                <w:rFonts w:ascii="Bookman Old Style" w:eastAsia="Times New Roman" w:hAnsi="Bookman Old Style" w:cs="Times New Roman"/>
                <w:b/>
              </w:rPr>
            </w:pPr>
          </w:p>
          <w:p w:rsidR="00CE118B" w:rsidRPr="0077079C" w:rsidRDefault="00CE118B" w:rsidP="003D66E6">
            <w:pPr>
              <w:spacing w:after="0"/>
              <w:jc w:val="both"/>
              <w:rPr>
                <w:rFonts w:ascii="Bookman Old Style" w:eastAsia="Times New Roman" w:hAnsi="Bookman Old Style" w:cs="Times New Roman"/>
              </w:rPr>
            </w:pPr>
          </w:p>
          <w:p w:rsidR="00CE118B" w:rsidRPr="00D619CE" w:rsidRDefault="00CE118B" w:rsidP="003D66E6">
            <w:pPr>
              <w:spacing w:after="0"/>
              <w:jc w:val="both"/>
              <w:rPr>
                <w:rFonts w:ascii="Bookman Old Style" w:hAnsi="Bookman Old Style" w:cs="Calibri"/>
                <w:b/>
              </w:rPr>
            </w:pPr>
            <w:r w:rsidRPr="00D619CE">
              <w:rPr>
                <w:rFonts w:ascii="Bookman Old Style" w:hAnsi="Bookman Old Style" w:cs="Calibri"/>
                <w:b/>
              </w:rPr>
              <w:t>Provisional return</w:t>
            </w:r>
          </w:p>
          <w:p w:rsidR="00CE118B" w:rsidRPr="0077079C" w:rsidRDefault="00CE118B" w:rsidP="003D66E6">
            <w:pPr>
              <w:spacing w:after="0"/>
              <w:jc w:val="both"/>
              <w:rPr>
                <w:rFonts w:ascii="Bookman Old Style" w:hAnsi="Bookman Old Style" w:cs="Calibri"/>
              </w:rPr>
            </w:pPr>
            <w:r w:rsidRPr="0077079C">
              <w:rPr>
                <w:rFonts w:ascii="Bookman Old Style" w:hAnsi="Bookman Old Style" w:cs="Calibri"/>
              </w:rPr>
              <w:t xml:space="preserve">This is a declaration made by the tax payer to URA showing his/her estimated annual income and the corresponding tax payable for that year of income. (Return for the next period) </w:t>
            </w:r>
          </w:p>
          <w:p w:rsidR="00CE118B" w:rsidRPr="0077079C" w:rsidRDefault="00CE118B" w:rsidP="003D66E6">
            <w:pPr>
              <w:spacing w:after="0"/>
              <w:jc w:val="both"/>
              <w:rPr>
                <w:rFonts w:ascii="Bookman Old Style" w:hAnsi="Bookman Old Style" w:cs="Calibri"/>
              </w:rPr>
            </w:pPr>
          </w:p>
          <w:p w:rsidR="00CE118B" w:rsidRPr="00D619CE" w:rsidRDefault="00CE118B" w:rsidP="003D66E6">
            <w:pPr>
              <w:spacing w:after="0"/>
              <w:jc w:val="both"/>
              <w:rPr>
                <w:rFonts w:ascii="Bookman Old Style" w:hAnsi="Bookman Old Style" w:cs="Calibri"/>
                <w:b/>
              </w:rPr>
            </w:pPr>
            <w:r w:rsidRPr="00D619CE">
              <w:rPr>
                <w:rFonts w:ascii="Bookman Old Style" w:hAnsi="Bookman Old Style" w:cs="Calibri"/>
                <w:b/>
              </w:rPr>
              <w:t>final return</w:t>
            </w:r>
          </w:p>
          <w:p w:rsidR="00CE118B" w:rsidRPr="0077079C" w:rsidRDefault="00CE118B" w:rsidP="003D66E6">
            <w:pPr>
              <w:spacing w:after="0"/>
              <w:jc w:val="both"/>
              <w:rPr>
                <w:rFonts w:ascii="Bookman Old Style" w:hAnsi="Bookman Old Style" w:cs="Calibri"/>
              </w:rPr>
            </w:pPr>
            <w:r w:rsidRPr="0077079C">
              <w:rPr>
                <w:rFonts w:ascii="Bookman Old Style" w:hAnsi="Bookman Old Style" w:cs="Calibri"/>
              </w:rPr>
              <w:t>This is a declaration made by the taxpayer to URA showing his/her actual income earned including actual tax payable by the tax payer for that year of income. (Return for the past period)</w:t>
            </w:r>
          </w:p>
          <w:p w:rsidR="00CE118B" w:rsidRDefault="00CE118B" w:rsidP="003D66E6">
            <w:pPr>
              <w:spacing w:after="0"/>
              <w:jc w:val="both"/>
              <w:rPr>
                <w:rFonts w:ascii="Bookman Old Style" w:hAnsi="Bookman Old Style" w:cs="Calibri"/>
                <w:b/>
              </w:rPr>
            </w:pPr>
          </w:p>
          <w:p w:rsidR="00CE118B" w:rsidRPr="00D619CE" w:rsidRDefault="00CE118B" w:rsidP="003D66E6">
            <w:pPr>
              <w:spacing w:after="0"/>
              <w:jc w:val="both"/>
              <w:rPr>
                <w:rFonts w:ascii="Bookman Old Style" w:hAnsi="Bookman Old Style" w:cs="Calibri"/>
                <w:b/>
              </w:rPr>
            </w:pPr>
            <w:r w:rsidRPr="00D619CE">
              <w:rPr>
                <w:rFonts w:ascii="Bookman Old Style" w:hAnsi="Bookman Old Style" w:cs="Calibri"/>
                <w:b/>
              </w:rPr>
              <w:t>Return Due Date</w:t>
            </w:r>
          </w:p>
          <w:p w:rsidR="00CE118B" w:rsidRDefault="00CE118B" w:rsidP="003D66E6">
            <w:pPr>
              <w:spacing w:after="0"/>
              <w:jc w:val="both"/>
              <w:rPr>
                <w:rFonts w:ascii="Bookman Old Style" w:hAnsi="Bookman Old Style"/>
              </w:rPr>
            </w:pPr>
            <w:r w:rsidRPr="00D619CE">
              <w:rPr>
                <w:rFonts w:ascii="Bookman Old Style" w:hAnsi="Bookman Old Style" w:cs="Calibri"/>
              </w:rPr>
              <w:t>Due date is the deadline for filing a return beyond which a person is required to pay a penalty for late filing</w:t>
            </w:r>
            <w:r w:rsidRPr="00D619CE">
              <w:rPr>
                <w:rFonts w:ascii="Bookman Old Style" w:hAnsi="Bookman Old Style"/>
              </w:rPr>
              <w:t>.</w:t>
            </w:r>
          </w:p>
          <w:p w:rsidR="00CE118B" w:rsidRDefault="00CE118B" w:rsidP="003D66E6">
            <w:pPr>
              <w:spacing w:after="0"/>
              <w:jc w:val="both"/>
              <w:rPr>
                <w:rFonts w:ascii="Bookman Old Style" w:hAnsi="Bookman Old Style"/>
              </w:rPr>
            </w:pPr>
          </w:p>
          <w:p w:rsidR="00CE118B" w:rsidRDefault="00CE118B" w:rsidP="003D66E6">
            <w:pPr>
              <w:spacing w:after="0"/>
              <w:jc w:val="both"/>
              <w:rPr>
                <w:rFonts w:ascii="Bookman Old Style" w:hAnsi="Bookman Old Style"/>
              </w:rPr>
            </w:pPr>
          </w:p>
          <w:p w:rsidR="00CE118B" w:rsidRDefault="00CE118B" w:rsidP="003D66E6">
            <w:pPr>
              <w:spacing w:after="0"/>
              <w:jc w:val="both"/>
              <w:rPr>
                <w:rFonts w:ascii="Bookman Old Style" w:hAnsi="Bookman Old Style"/>
              </w:rPr>
            </w:pPr>
          </w:p>
          <w:p w:rsidR="00CE118B" w:rsidRDefault="00CE118B" w:rsidP="003D66E6">
            <w:pPr>
              <w:spacing w:after="0"/>
              <w:jc w:val="both"/>
              <w:rPr>
                <w:rFonts w:ascii="Bookman Old Style" w:hAnsi="Bookman Old Style"/>
              </w:rPr>
            </w:pPr>
          </w:p>
          <w:p w:rsidR="00CE118B" w:rsidRDefault="00CE118B" w:rsidP="003D66E6">
            <w:pPr>
              <w:spacing w:after="0"/>
              <w:jc w:val="both"/>
              <w:rPr>
                <w:rFonts w:ascii="Bookman Old Style" w:hAnsi="Bookman Old Style"/>
              </w:rPr>
            </w:pPr>
          </w:p>
          <w:p w:rsidR="00CE118B" w:rsidRDefault="00CE118B" w:rsidP="003D66E6">
            <w:pPr>
              <w:spacing w:after="0"/>
              <w:jc w:val="both"/>
              <w:rPr>
                <w:rFonts w:ascii="Bookman Old Style" w:hAnsi="Bookman Old Style"/>
              </w:rPr>
            </w:pPr>
          </w:p>
          <w:p w:rsidR="00CE118B" w:rsidRDefault="00CE118B" w:rsidP="003D66E6">
            <w:pPr>
              <w:spacing w:after="0"/>
              <w:jc w:val="both"/>
              <w:rPr>
                <w:rFonts w:ascii="Bookman Old Style" w:hAnsi="Bookman Old Style"/>
              </w:rPr>
            </w:pPr>
          </w:p>
          <w:p w:rsidR="00CE118B" w:rsidRDefault="00CE118B" w:rsidP="003D66E6">
            <w:pPr>
              <w:spacing w:after="0"/>
              <w:jc w:val="both"/>
              <w:rPr>
                <w:rFonts w:ascii="Bookman Old Style" w:hAnsi="Bookman Old Style"/>
              </w:rPr>
            </w:pPr>
          </w:p>
          <w:p w:rsidR="00CE118B" w:rsidRDefault="00CE118B" w:rsidP="003D66E6">
            <w:pPr>
              <w:spacing w:after="0"/>
              <w:jc w:val="both"/>
              <w:rPr>
                <w:rFonts w:ascii="Bookman Old Style" w:hAnsi="Bookman Old Style"/>
              </w:rPr>
            </w:pPr>
          </w:p>
          <w:p w:rsidR="00CE118B" w:rsidRPr="00D619CE" w:rsidRDefault="00CE118B" w:rsidP="003D66E6">
            <w:pPr>
              <w:spacing w:after="0"/>
              <w:jc w:val="both"/>
              <w:rPr>
                <w:rFonts w:ascii="Bookman Old Style" w:eastAsia="Times New Roman" w:hAnsi="Bookman Old Style" w:cs="Times New Roman"/>
                <w:bCs/>
              </w:rPr>
            </w:pPr>
          </w:p>
          <w:p w:rsidR="00CE118B" w:rsidRPr="0077079C" w:rsidRDefault="00CE118B" w:rsidP="003D66E6">
            <w:pPr>
              <w:spacing w:before="100" w:beforeAutospacing="1" w:after="100" w:afterAutospacing="1" w:line="240" w:lineRule="auto"/>
              <w:jc w:val="both"/>
              <w:rPr>
                <w:rFonts w:ascii="Bookman Old Style" w:eastAsia="Times New Roman" w:hAnsi="Bookman Old Style" w:cs="Times New Roman"/>
                <w:color w:val="000000"/>
              </w:rPr>
            </w:pPr>
            <w:r w:rsidRPr="0077079C">
              <w:rPr>
                <w:rFonts w:ascii="Bookman Old Style" w:eastAsia="Times New Roman" w:hAnsi="Bookman Old Style" w:cs="Times New Roman"/>
                <w:color w:val="000000"/>
              </w:rPr>
              <w:t>Return period and due date for filing return for various sub tax types in income tax are listed below.</w:t>
            </w:r>
          </w:p>
        </w:tc>
      </w:tr>
      <w:tr w:rsidR="00CE118B" w:rsidRPr="0077079C" w:rsidTr="003D66E6">
        <w:trPr>
          <w:trHeight w:val="65"/>
          <w:tblCellSpacing w:w="0" w:type="dxa"/>
        </w:trPr>
        <w:tc>
          <w:tcPr>
            <w:tcW w:w="5000" w:type="pct"/>
            <w:vAlign w:val="center"/>
            <w:hideMark/>
          </w:tcPr>
          <w:tbl>
            <w:tblPr>
              <w:tblStyle w:val="TableGrid"/>
              <w:tblW w:w="9862" w:type="dxa"/>
              <w:tblInd w:w="18" w:type="dxa"/>
              <w:tblLook w:val="04A0" w:firstRow="1" w:lastRow="0" w:firstColumn="1" w:lastColumn="0" w:noHBand="0" w:noVBand="1"/>
            </w:tblPr>
            <w:tblGrid>
              <w:gridCol w:w="1716"/>
              <w:gridCol w:w="1775"/>
              <w:gridCol w:w="1147"/>
              <w:gridCol w:w="5224"/>
            </w:tblGrid>
            <w:tr w:rsidR="00CE118B" w:rsidRPr="0077079C" w:rsidTr="003D66E6">
              <w:tc>
                <w:tcPr>
                  <w:tcW w:w="1716" w:type="dxa"/>
                  <w:shd w:val="clear" w:color="auto" w:fill="A8D08D" w:themeFill="accent6" w:themeFillTint="99"/>
                </w:tcPr>
                <w:p w:rsidR="00CE118B" w:rsidRPr="0077079C" w:rsidRDefault="00CE118B" w:rsidP="003D66E6">
                  <w:pPr>
                    <w:jc w:val="both"/>
                    <w:rPr>
                      <w:rFonts w:ascii="Bookman Old Style" w:hAnsi="Bookman Old Style"/>
                      <w:b/>
                    </w:rPr>
                  </w:pPr>
                  <w:r w:rsidRPr="0077079C">
                    <w:rPr>
                      <w:rFonts w:ascii="Bookman Old Style" w:hAnsi="Bookman Old Style"/>
                      <w:b/>
                    </w:rPr>
                    <w:lastRenderedPageBreak/>
                    <w:t>Tax Head</w:t>
                  </w:r>
                </w:p>
              </w:tc>
              <w:tc>
                <w:tcPr>
                  <w:tcW w:w="1775" w:type="dxa"/>
                  <w:shd w:val="clear" w:color="auto" w:fill="A8D08D" w:themeFill="accent6" w:themeFillTint="99"/>
                </w:tcPr>
                <w:p w:rsidR="00CE118B" w:rsidRPr="0077079C" w:rsidRDefault="00CE118B" w:rsidP="003D66E6">
                  <w:pPr>
                    <w:jc w:val="both"/>
                    <w:rPr>
                      <w:rFonts w:ascii="Bookman Old Style" w:hAnsi="Bookman Old Style"/>
                      <w:b/>
                    </w:rPr>
                  </w:pPr>
                  <w:r w:rsidRPr="0077079C">
                    <w:rPr>
                      <w:rFonts w:ascii="Bookman Old Style" w:hAnsi="Bookman Old Style"/>
                      <w:b/>
                    </w:rPr>
                    <w:t>Due Date</w:t>
                  </w:r>
                </w:p>
              </w:tc>
              <w:tc>
                <w:tcPr>
                  <w:tcW w:w="1147" w:type="dxa"/>
                  <w:shd w:val="clear" w:color="auto" w:fill="A8D08D" w:themeFill="accent6" w:themeFillTint="99"/>
                  <w:vAlign w:val="center"/>
                </w:tcPr>
                <w:p w:rsidR="00CE118B" w:rsidRPr="0077079C" w:rsidRDefault="00CE118B" w:rsidP="003D66E6">
                  <w:pPr>
                    <w:jc w:val="both"/>
                    <w:rPr>
                      <w:rFonts w:ascii="Bookman Old Style" w:eastAsia="Times New Roman" w:hAnsi="Bookman Old Style" w:cs="Times New Roman"/>
                    </w:rPr>
                  </w:pPr>
                  <w:r w:rsidRPr="0077079C">
                    <w:rPr>
                      <w:rFonts w:ascii="Times New Roman" w:eastAsia="Times New Roman" w:hAnsi="Times New Roman" w:cs="Times New Roman"/>
                      <w:b/>
                      <w:bCs/>
                    </w:rPr>
                    <w:t>​</w:t>
                  </w:r>
                  <w:r w:rsidRPr="0077079C">
                    <w:rPr>
                      <w:rFonts w:ascii="Bookman Old Style" w:eastAsia="Times New Roman" w:hAnsi="Bookman Old Style" w:cs="Times New Roman"/>
                      <w:b/>
                      <w:bCs/>
                    </w:rPr>
                    <w:t>FORM NO</w:t>
                  </w:r>
                </w:p>
              </w:tc>
              <w:tc>
                <w:tcPr>
                  <w:tcW w:w="5224" w:type="dxa"/>
                  <w:shd w:val="clear" w:color="auto" w:fill="A8D08D" w:themeFill="accent6" w:themeFillTint="99"/>
                  <w:vAlign w:val="center"/>
                </w:tcPr>
                <w:p w:rsidR="00CE118B" w:rsidRPr="0077079C" w:rsidRDefault="00CE118B" w:rsidP="003D66E6">
                  <w:pPr>
                    <w:jc w:val="both"/>
                    <w:rPr>
                      <w:rFonts w:ascii="Bookman Old Style" w:eastAsia="Times New Roman" w:hAnsi="Bookman Old Style" w:cs="Times New Roman"/>
                    </w:rPr>
                  </w:pPr>
                  <w:r w:rsidRPr="0077079C">
                    <w:rPr>
                      <w:rFonts w:ascii="Times New Roman" w:eastAsia="Times New Roman" w:hAnsi="Times New Roman" w:cs="Times New Roman"/>
                      <w:b/>
                      <w:bCs/>
                    </w:rPr>
                    <w:t>​</w:t>
                  </w:r>
                  <w:r w:rsidRPr="0077079C">
                    <w:rPr>
                      <w:rFonts w:ascii="Bookman Old Style" w:eastAsia="Times New Roman" w:hAnsi="Bookman Old Style" w:cs="Times New Roman"/>
                      <w:b/>
                      <w:bCs/>
                    </w:rPr>
                    <w:t>COMMENT</w:t>
                  </w:r>
                </w:p>
              </w:tc>
            </w:tr>
            <w:tr w:rsidR="00CE118B" w:rsidRPr="0077079C" w:rsidTr="003D66E6">
              <w:tc>
                <w:tcPr>
                  <w:tcW w:w="1716" w:type="dxa"/>
                </w:tcPr>
                <w:p w:rsidR="00CE118B" w:rsidRPr="0077079C" w:rsidRDefault="00CE118B" w:rsidP="003D66E6">
                  <w:pPr>
                    <w:jc w:val="both"/>
                    <w:rPr>
                      <w:rFonts w:ascii="Bookman Old Style" w:hAnsi="Bookman Old Style"/>
                    </w:rPr>
                  </w:pPr>
                  <w:r w:rsidRPr="0077079C">
                    <w:rPr>
                      <w:rFonts w:ascii="Bookman Old Style" w:hAnsi="Bookman Old Style"/>
                    </w:rPr>
                    <w:t>Income Tax-Individual</w:t>
                  </w:r>
                </w:p>
                <w:p w:rsidR="00CE118B" w:rsidRPr="0077079C" w:rsidRDefault="00CE118B" w:rsidP="003D66E6">
                  <w:pPr>
                    <w:jc w:val="both"/>
                    <w:rPr>
                      <w:rFonts w:ascii="Bookman Old Style" w:hAnsi="Bookman Old Style"/>
                    </w:rPr>
                  </w:pPr>
                  <w:r w:rsidRPr="0077079C">
                    <w:rPr>
                      <w:rFonts w:ascii="Bookman Old Style" w:hAnsi="Bookman Old Style"/>
                    </w:rPr>
                    <w:t>(Provisional)</w:t>
                  </w:r>
                </w:p>
              </w:tc>
              <w:tc>
                <w:tcPr>
                  <w:tcW w:w="1775" w:type="dxa"/>
                </w:tcPr>
                <w:p w:rsidR="00CE118B" w:rsidRPr="0077079C" w:rsidRDefault="00CE118B" w:rsidP="003D66E6">
                  <w:pPr>
                    <w:jc w:val="both"/>
                    <w:rPr>
                      <w:rFonts w:ascii="Bookman Old Style" w:hAnsi="Bookman Old Style"/>
                    </w:rPr>
                  </w:pPr>
                  <w:r w:rsidRPr="0077079C">
                    <w:rPr>
                      <w:rFonts w:ascii="Bookman Old Style" w:hAnsi="Bookman Old Style"/>
                    </w:rPr>
                    <w:t>By the end of the 3</w:t>
                  </w:r>
                  <w:r w:rsidRPr="0077079C">
                    <w:rPr>
                      <w:rFonts w:ascii="Bookman Old Style" w:hAnsi="Bookman Old Style"/>
                      <w:vertAlign w:val="superscript"/>
                    </w:rPr>
                    <w:t>rd</w:t>
                  </w:r>
                  <w:r w:rsidRPr="0077079C">
                    <w:rPr>
                      <w:rFonts w:ascii="Bookman Old Style" w:hAnsi="Bookman Old Style"/>
                    </w:rPr>
                    <w:t>, 6</w:t>
                  </w:r>
                  <w:r w:rsidRPr="0077079C">
                    <w:rPr>
                      <w:rFonts w:ascii="Bookman Old Style" w:hAnsi="Bookman Old Style"/>
                      <w:vertAlign w:val="superscript"/>
                    </w:rPr>
                    <w:t>th</w:t>
                  </w:r>
                  <w:r w:rsidRPr="0077079C">
                    <w:rPr>
                      <w:rFonts w:ascii="Bookman Old Style" w:hAnsi="Bookman Old Style"/>
                    </w:rPr>
                    <w:t>, 9</w:t>
                  </w:r>
                  <w:r w:rsidRPr="0077079C">
                    <w:rPr>
                      <w:rFonts w:ascii="Bookman Old Style" w:hAnsi="Bookman Old Style"/>
                      <w:vertAlign w:val="superscript"/>
                    </w:rPr>
                    <w:t>th</w:t>
                  </w:r>
                  <w:r w:rsidRPr="0077079C">
                    <w:rPr>
                      <w:rFonts w:ascii="Bookman Old Style" w:hAnsi="Bookman Old Style"/>
                    </w:rPr>
                    <w:t xml:space="preserve"> and 12</w:t>
                  </w:r>
                  <w:r w:rsidRPr="0077079C">
                    <w:rPr>
                      <w:rFonts w:ascii="Bookman Old Style" w:hAnsi="Bookman Old Style"/>
                      <w:vertAlign w:val="superscript"/>
                    </w:rPr>
                    <w:t xml:space="preserve">th </w:t>
                  </w:r>
                  <w:r w:rsidRPr="0077079C">
                    <w:rPr>
                      <w:rFonts w:ascii="Bookman Old Style" w:hAnsi="Bookman Old Style"/>
                    </w:rPr>
                    <w:t>month from the beginning of the taxpayer’s year of income.</w:t>
                  </w:r>
                </w:p>
              </w:tc>
              <w:tc>
                <w:tcPr>
                  <w:tcW w:w="1147" w:type="dxa"/>
                  <w:vAlign w:val="center"/>
                </w:tcPr>
                <w:p w:rsidR="00CE118B" w:rsidRPr="0077079C" w:rsidRDefault="00CE118B" w:rsidP="003D66E6">
                  <w:pPr>
                    <w:jc w:val="both"/>
                    <w:rPr>
                      <w:rFonts w:ascii="Bookman Old Style" w:eastAsia="Times New Roman" w:hAnsi="Bookman Old Style" w:cs="Times New Roman"/>
                    </w:rPr>
                  </w:pPr>
                  <w:r w:rsidRPr="0077079C">
                    <w:rPr>
                      <w:rFonts w:ascii="Times New Roman" w:eastAsia="Times New Roman" w:hAnsi="Times New Roman" w:cs="Times New Roman"/>
                    </w:rPr>
                    <w:t>​</w:t>
                  </w:r>
                  <w:r w:rsidRPr="0077079C">
                    <w:rPr>
                      <w:rFonts w:ascii="Bookman Old Style" w:eastAsia="Times New Roman" w:hAnsi="Bookman Old Style" w:cs="Times New Roman"/>
                    </w:rPr>
                    <w:t>DT-2003</w:t>
                  </w:r>
                </w:p>
              </w:tc>
              <w:tc>
                <w:tcPr>
                  <w:tcW w:w="5224" w:type="dxa"/>
                </w:tcPr>
                <w:p w:rsidR="00CE118B" w:rsidRPr="0079081C" w:rsidRDefault="00CE118B" w:rsidP="003D66E6">
                  <w:pPr>
                    <w:jc w:val="both"/>
                    <w:rPr>
                      <w:rFonts w:ascii="Bookman Old Style" w:eastAsia="Times New Roman" w:hAnsi="Bookman Old Style" w:cs="Times New Roman"/>
                    </w:rPr>
                  </w:pPr>
                  <w:r>
                    <w:rPr>
                      <w:rFonts w:ascii="Bookman Old Style" w:eastAsia="Times New Roman" w:hAnsi="Bookman Old Style" w:cs="Times New Roman"/>
                      <w:sz w:val="24"/>
                      <w:szCs w:val="24"/>
                    </w:rPr>
                    <w:t>T</w:t>
                  </w:r>
                  <w:r w:rsidRPr="0079081C">
                    <w:rPr>
                      <w:rFonts w:ascii="Bookman Old Style" w:eastAsia="Times New Roman" w:hAnsi="Bookman Old Style" w:cs="Times New Roman"/>
                    </w:rPr>
                    <w:t xml:space="preserve">his applies generally to all individuals who earn </w:t>
                  </w:r>
                  <w:r>
                    <w:rPr>
                      <w:rFonts w:ascii="Bookman Old Style" w:eastAsia="Times New Roman" w:hAnsi="Bookman Old Style" w:cs="Times New Roman"/>
                    </w:rPr>
                    <w:t xml:space="preserve">business, rental or property </w:t>
                  </w:r>
                  <w:r w:rsidRPr="0079081C">
                    <w:rPr>
                      <w:rFonts w:ascii="Bookman Old Style" w:eastAsia="Times New Roman" w:hAnsi="Bookman Old Style" w:cs="Times New Roman"/>
                    </w:rPr>
                    <w:t>income</w:t>
                  </w:r>
                  <w:r>
                    <w:rPr>
                      <w:rFonts w:ascii="Bookman Old Style" w:eastAsia="Times New Roman" w:hAnsi="Bookman Old Style" w:cs="Times New Roman"/>
                    </w:rPr>
                    <w:t>.</w:t>
                  </w:r>
                </w:p>
                <w:p w:rsidR="00CE118B" w:rsidRPr="0079081C" w:rsidRDefault="00CE118B" w:rsidP="003D66E6">
                  <w:pPr>
                    <w:jc w:val="both"/>
                    <w:rPr>
                      <w:rFonts w:ascii="Bookman Old Style" w:eastAsia="Times New Roman" w:hAnsi="Bookman Old Style" w:cs="Times New Roman"/>
                      <w:b/>
                    </w:rPr>
                  </w:pPr>
                  <w:r w:rsidRPr="0079081C">
                    <w:rPr>
                      <w:rFonts w:ascii="Bookman Old Style" w:eastAsia="Times New Roman" w:hAnsi="Bookman Old Style" w:cs="Times New Roman"/>
                    </w:rPr>
                    <w:t>Resident Individuals are taxed on worldwide income, while non-resident individuals are taxed only on income derived from sources in Uganda.</w:t>
                  </w:r>
                </w:p>
                <w:p w:rsidR="00CE118B" w:rsidRPr="0079081C" w:rsidRDefault="00CE118B" w:rsidP="003D66E6">
                  <w:pPr>
                    <w:jc w:val="both"/>
                    <w:rPr>
                      <w:rFonts w:ascii="Bookman Old Style" w:eastAsia="Times New Roman" w:hAnsi="Bookman Old Style" w:cs="Times New Roman"/>
                    </w:rPr>
                  </w:pPr>
                </w:p>
                <w:p w:rsidR="00CE118B" w:rsidRPr="0079081C" w:rsidRDefault="00CE118B" w:rsidP="003D66E6">
                  <w:pPr>
                    <w:jc w:val="both"/>
                    <w:rPr>
                      <w:rFonts w:ascii="Bookman Old Style" w:hAnsi="Bookman Old Style"/>
                    </w:rPr>
                  </w:pPr>
                  <w:r w:rsidRPr="0079081C">
                    <w:rPr>
                      <w:rFonts w:ascii="Bookman Old Style" w:hAnsi="Bookman Old Style"/>
                    </w:rPr>
                    <w:t>Based on estimated chargeable income (gross income less total allowable deductions) or estimated turnover for presumptive.</w:t>
                  </w:r>
                </w:p>
                <w:p w:rsidR="00CE118B" w:rsidRPr="0077079C" w:rsidRDefault="00CE118B" w:rsidP="003D66E6">
                  <w:pPr>
                    <w:jc w:val="both"/>
                    <w:rPr>
                      <w:rFonts w:ascii="Bookman Old Style" w:hAnsi="Bookman Old Style"/>
                    </w:rPr>
                  </w:pPr>
                </w:p>
              </w:tc>
            </w:tr>
            <w:tr w:rsidR="00CE118B" w:rsidRPr="0077079C" w:rsidTr="003D66E6">
              <w:tc>
                <w:tcPr>
                  <w:tcW w:w="1716" w:type="dxa"/>
                </w:tcPr>
                <w:p w:rsidR="00CE118B" w:rsidRPr="0077079C" w:rsidRDefault="00CE118B" w:rsidP="003D66E6">
                  <w:pPr>
                    <w:jc w:val="both"/>
                    <w:rPr>
                      <w:rFonts w:ascii="Bookman Old Style" w:hAnsi="Bookman Old Style"/>
                    </w:rPr>
                  </w:pPr>
                  <w:r w:rsidRPr="0077079C">
                    <w:rPr>
                      <w:rFonts w:ascii="Bookman Old Style" w:hAnsi="Bookman Old Style"/>
                    </w:rPr>
                    <w:t>Income Tax-non-individual</w:t>
                  </w:r>
                </w:p>
                <w:p w:rsidR="00CE118B" w:rsidRPr="0077079C" w:rsidRDefault="00CE118B" w:rsidP="003D66E6">
                  <w:pPr>
                    <w:jc w:val="both"/>
                    <w:rPr>
                      <w:rFonts w:ascii="Bookman Old Style" w:hAnsi="Bookman Old Style"/>
                    </w:rPr>
                  </w:pPr>
                  <w:r w:rsidRPr="0077079C">
                    <w:rPr>
                      <w:rFonts w:ascii="Bookman Old Style" w:hAnsi="Bookman Old Style"/>
                    </w:rPr>
                    <w:t>(Provisional)</w:t>
                  </w:r>
                </w:p>
                <w:p w:rsidR="00CE118B" w:rsidRPr="0077079C" w:rsidRDefault="00CE118B" w:rsidP="003D66E6">
                  <w:pPr>
                    <w:jc w:val="both"/>
                    <w:rPr>
                      <w:rFonts w:ascii="Bookman Old Style" w:hAnsi="Bookman Old Style"/>
                    </w:rPr>
                  </w:pPr>
                </w:p>
              </w:tc>
              <w:tc>
                <w:tcPr>
                  <w:tcW w:w="1775" w:type="dxa"/>
                </w:tcPr>
                <w:p w:rsidR="00CE118B" w:rsidRPr="0077079C" w:rsidRDefault="00CE118B" w:rsidP="003D66E6">
                  <w:pPr>
                    <w:jc w:val="both"/>
                    <w:rPr>
                      <w:rFonts w:ascii="Bookman Old Style" w:hAnsi="Bookman Old Style"/>
                    </w:rPr>
                  </w:pPr>
                  <w:r w:rsidRPr="0077079C">
                    <w:rPr>
                      <w:rFonts w:ascii="Bookman Old Style" w:hAnsi="Bookman Old Style"/>
                    </w:rPr>
                    <w:t>By the end of 6</w:t>
                  </w:r>
                  <w:r w:rsidRPr="0077079C">
                    <w:rPr>
                      <w:rFonts w:ascii="Bookman Old Style" w:hAnsi="Bookman Old Style"/>
                      <w:vertAlign w:val="superscript"/>
                    </w:rPr>
                    <w:t>th</w:t>
                  </w:r>
                  <w:r w:rsidRPr="0077079C">
                    <w:rPr>
                      <w:rFonts w:ascii="Bookman Old Style" w:hAnsi="Bookman Old Style"/>
                    </w:rPr>
                    <w:t xml:space="preserve"> and 12</w:t>
                  </w:r>
                  <w:r w:rsidRPr="0077079C">
                    <w:rPr>
                      <w:rFonts w:ascii="Bookman Old Style" w:hAnsi="Bookman Old Style"/>
                      <w:vertAlign w:val="superscript"/>
                    </w:rPr>
                    <w:t>th</w:t>
                  </w:r>
                  <w:r w:rsidRPr="0077079C">
                    <w:rPr>
                      <w:rFonts w:ascii="Bookman Old Style" w:hAnsi="Bookman Old Style"/>
                    </w:rPr>
                    <w:t xml:space="preserve"> month from the beginning of the taxpayer’s year of income </w:t>
                  </w:r>
                </w:p>
              </w:tc>
              <w:tc>
                <w:tcPr>
                  <w:tcW w:w="1147" w:type="dxa"/>
                  <w:vAlign w:val="center"/>
                </w:tcPr>
                <w:p w:rsidR="00CE118B" w:rsidRPr="0077079C" w:rsidRDefault="00CE118B" w:rsidP="003D66E6">
                  <w:pPr>
                    <w:jc w:val="both"/>
                    <w:rPr>
                      <w:rFonts w:ascii="Bookman Old Style" w:eastAsia="Times New Roman" w:hAnsi="Bookman Old Style" w:cs="Times New Roman"/>
                    </w:rPr>
                  </w:pPr>
                  <w:r w:rsidRPr="0077079C">
                    <w:rPr>
                      <w:rFonts w:ascii="Times New Roman" w:eastAsia="Times New Roman" w:hAnsi="Times New Roman" w:cs="Times New Roman"/>
                    </w:rPr>
                    <w:t>​</w:t>
                  </w:r>
                  <w:r w:rsidRPr="0077079C">
                    <w:rPr>
                      <w:rFonts w:ascii="Bookman Old Style" w:eastAsia="Times New Roman" w:hAnsi="Bookman Old Style" w:cs="Times New Roman"/>
                    </w:rPr>
                    <w:t>DT-2004</w:t>
                  </w:r>
                </w:p>
              </w:tc>
              <w:tc>
                <w:tcPr>
                  <w:tcW w:w="5224" w:type="dxa"/>
                </w:tcPr>
                <w:p w:rsidR="00CE118B" w:rsidRPr="0077079C" w:rsidRDefault="00CE118B" w:rsidP="003D66E6">
                  <w:pPr>
                    <w:jc w:val="both"/>
                    <w:rPr>
                      <w:rFonts w:ascii="Bookman Old Style" w:hAnsi="Bookman Old Style"/>
                    </w:rPr>
                  </w:pPr>
                  <w:r w:rsidRPr="0077079C">
                    <w:rPr>
                      <w:rFonts w:ascii="Bookman Old Style" w:hAnsi="Bookman Old Style"/>
                    </w:rPr>
                    <w:t>Based on estimated chargeable income (gross income less total allowable deductions).</w:t>
                  </w:r>
                </w:p>
                <w:p w:rsidR="00CE118B" w:rsidRPr="0077079C" w:rsidRDefault="00CE118B" w:rsidP="003D66E6">
                  <w:pPr>
                    <w:jc w:val="both"/>
                    <w:rPr>
                      <w:rFonts w:ascii="Bookman Old Style" w:hAnsi="Bookman Old Style"/>
                    </w:rPr>
                  </w:pPr>
                  <w:r w:rsidRPr="0077079C">
                    <w:rPr>
                      <w:rFonts w:ascii="Bookman Old Style" w:hAnsi="Bookman Old Style"/>
                    </w:rPr>
                    <w:t>Note that if one fails to file by the end of the 6</w:t>
                  </w:r>
                  <w:r w:rsidRPr="0077079C">
                    <w:rPr>
                      <w:rFonts w:ascii="Bookman Old Style" w:hAnsi="Bookman Old Style"/>
                      <w:vertAlign w:val="superscript"/>
                    </w:rPr>
                    <w:t>th</w:t>
                  </w:r>
                  <w:r w:rsidRPr="0077079C">
                    <w:rPr>
                      <w:rFonts w:ascii="Bookman Old Style" w:hAnsi="Bookman Old Style"/>
                    </w:rPr>
                    <w:t xml:space="preserve"> month, he will receive a provisional default assessment for the 12 months period.</w:t>
                  </w:r>
                </w:p>
              </w:tc>
            </w:tr>
            <w:tr w:rsidR="00CE118B" w:rsidRPr="0077079C" w:rsidTr="003D66E6">
              <w:tc>
                <w:tcPr>
                  <w:tcW w:w="1716" w:type="dxa"/>
                </w:tcPr>
                <w:p w:rsidR="00CE118B" w:rsidRPr="0077079C" w:rsidRDefault="00CE118B" w:rsidP="003D66E6">
                  <w:pPr>
                    <w:jc w:val="both"/>
                    <w:rPr>
                      <w:rFonts w:ascii="Bookman Old Style" w:hAnsi="Bookman Old Style"/>
                    </w:rPr>
                  </w:pPr>
                  <w:r w:rsidRPr="0077079C">
                    <w:rPr>
                      <w:rFonts w:ascii="Bookman Old Style" w:hAnsi="Bookman Old Style"/>
                    </w:rPr>
                    <w:t>Final Income Tax- Individual</w:t>
                  </w:r>
                </w:p>
              </w:tc>
              <w:tc>
                <w:tcPr>
                  <w:tcW w:w="1775" w:type="dxa"/>
                </w:tcPr>
                <w:p w:rsidR="00CE118B" w:rsidRPr="0077079C" w:rsidRDefault="00CE118B" w:rsidP="003D66E6">
                  <w:pPr>
                    <w:autoSpaceDE w:val="0"/>
                    <w:autoSpaceDN w:val="0"/>
                    <w:adjustRightInd w:val="0"/>
                    <w:jc w:val="both"/>
                    <w:rPr>
                      <w:rFonts w:ascii="Bookman Old Style" w:hAnsi="Bookman Old Style"/>
                    </w:rPr>
                  </w:pPr>
                  <w:r w:rsidRPr="0077079C">
                    <w:rPr>
                      <w:rFonts w:ascii="Bookman Old Style" w:hAnsi="Bookman Old Style"/>
                    </w:rPr>
                    <w:t>By the end of 6</w:t>
                  </w:r>
                  <w:r w:rsidRPr="0077079C">
                    <w:rPr>
                      <w:rFonts w:ascii="Bookman Old Style" w:hAnsi="Bookman Old Style"/>
                      <w:vertAlign w:val="superscript"/>
                    </w:rPr>
                    <w:t>th</w:t>
                  </w:r>
                  <w:r>
                    <w:rPr>
                      <w:rFonts w:ascii="Bookman Old Style" w:hAnsi="Bookman Old Style"/>
                      <w:vertAlign w:val="superscript"/>
                    </w:rPr>
                    <w:t xml:space="preserve"> </w:t>
                  </w:r>
                  <w:r w:rsidRPr="0077079C">
                    <w:rPr>
                      <w:rFonts w:ascii="Bookman Old Style" w:hAnsi="Bookman Old Style"/>
                    </w:rPr>
                    <w:t>month from the end of the taxpayer’s year of income.</w:t>
                  </w:r>
                </w:p>
                <w:p w:rsidR="00CE118B" w:rsidRPr="0077079C" w:rsidRDefault="00CE118B" w:rsidP="003D66E6">
                  <w:pPr>
                    <w:autoSpaceDE w:val="0"/>
                    <w:autoSpaceDN w:val="0"/>
                    <w:adjustRightInd w:val="0"/>
                    <w:jc w:val="both"/>
                    <w:rPr>
                      <w:rFonts w:ascii="Bookman Old Style" w:hAnsi="Bookman Old Style"/>
                    </w:rPr>
                  </w:pPr>
                </w:p>
              </w:tc>
              <w:tc>
                <w:tcPr>
                  <w:tcW w:w="1147" w:type="dxa"/>
                </w:tcPr>
                <w:p w:rsidR="00CE118B" w:rsidRPr="0077079C" w:rsidRDefault="00CE118B" w:rsidP="003D66E6">
                  <w:pPr>
                    <w:jc w:val="both"/>
                    <w:rPr>
                      <w:rFonts w:ascii="Bookman Old Style" w:hAnsi="Bookman Old Style"/>
                    </w:rPr>
                  </w:pPr>
                  <w:r w:rsidRPr="0077079C">
                    <w:rPr>
                      <w:rFonts w:ascii="Bookman Old Style" w:eastAsia="Times New Roman" w:hAnsi="Bookman Old Style" w:cs="Times New Roman"/>
                    </w:rPr>
                    <w:t>DT-2002</w:t>
                  </w:r>
                </w:p>
              </w:tc>
              <w:tc>
                <w:tcPr>
                  <w:tcW w:w="5224" w:type="dxa"/>
                </w:tcPr>
                <w:p w:rsidR="00CE118B" w:rsidRPr="0077079C" w:rsidRDefault="00CE118B" w:rsidP="003D66E6">
                  <w:pPr>
                    <w:jc w:val="both"/>
                    <w:rPr>
                      <w:rFonts w:ascii="Bookman Old Style" w:hAnsi="Bookman Old Style"/>
                    </w:rPr>
                  </w:pPr>
                  <w:r w:rsidRPr="0077079C">
                    <w:rPr>
                      <w:rFonts w:ascii="Bookman Old Style" w:hAnsi="Bookman Old Style"/>
                    </w:rPr>
                    <w:t>-Submitted by individuals who earn gross turnover of 150 million and above.</w:t>
                  </w:r>
                </w:p>
                <w:p w:rsidR="00CE118B" w:rsidRDefault="00CE118B" w:rsidP="003D66E6">
                  <w:pPr>
                    <w:jc w:val="both"/>
                    <w:rPr>
                      <w:rFonts w:ascii="Bookman Old Style" w:hAnsi="Bookman Old Style"/>
                      <w:bCs/>
                    </w:rPr>
                  </w:pPr>
                  <w:r w:rsidRPr="0077079C">
                    <w:rPr>
                      <w:rFonts w:ascii="Bookman Old Style" w:hAnsi="Bookman Old Style"/>
                      <w:bCs/>
                    </w:rPr>
                    <w:t>-Tax is charged on profits from business at a rate of 30% after deductions of expenses that directly attribute to the generation of income.</w:t>
                  </w:r>
                </w:p>
                <w:p w:rsidR="00CE118B" w:rsidRPr="00005476" w:rsidRDefault="00CE118B" w:rsidP="003D66E6">
                  <w:pPr>
                    <w:spacing w:after="160" w:line="259" w:lineRule="auto"/>
                    <w:rPr>
                      <w:rFonts w:ascii="Bookman Old Style" w:hAnsi="Bookman Old Style" w:cs="Times New Roman"/>
                      <w:sz w:val="24"/>
                      <w:szCs w:val="24"/>
                    </w:rPr>
                  </w:pPr>
                  <w:r w:rsidRPr="00005476">
                    <w:rPr>
                      <w:rFonts w:ascii="Bookman Old Style" w:hAnsi="Bookman Old Style" w:cs="Times New Roman"/>
                      <w:sz w:val="24"/>
                      <w:szCs w:val="24"/>
                    </w:rPr>
                    <w:t>Individuals may be required to submit any of;</w:t>
                  </w:r>
                </w:p>
                <w:p w:rsidR="00CE118B" w:rsidRDefault="00CE118B" w:rsidP="003D66E6">
                  <w:pPr>
                    <w:spacing w:after="160" w:line="259" w:lineRule="auto"/>
                    <w:rPr>
                      <w:rFonts w:ascii="Bookman Old Style" w:hAnsi="Bookman Old Style" w:cs="Times New Roman"/>
                      <w:bCs/>
                    </w:rPr>
                  </w:pPr>
                  <w:r w:rsidRPr="00237C4E">
                    <w:rPr>
                      <w:rFonts w:ascii="Bookman Old Style" w:hAnsi="Bookman Old Style" w:cs="Times New Roman"/>
                      <w:b/>
                    </w:rPr>
                    <w:t>Business Income Tax Return</w:t>
                  </w:r>
                  <w:r w:rsidRPr="00237C4E">
                    <w:rPr>
                      <w:rFonts w:ascii="Bookman Old Style" w:hAnsi="Bookman Old Style" w:cs="Times New Roman"/>
                    </w:rPr>
                    <w:t xml:space="preserve"> - </w:t>
                  </w:r>
                  <w:r w:rsidRPr="00237C4E">
                    <w:rPr>
                      <w:rFonts w:ascii="Bookman Old Style" w:hAnsi="Bookman Old Style" w:cs="Times New Roman"/>
                      <w:bCs/>
                    </w:rPr>
                    <w:t xml:space="preserve">Tax is charged on profits from business. </w:t>
                  </w:r>
                </w:p>
                <w:p w:rsidR="00CE118B" w:rsidRPr="00237C4E" w:rsidRDefault="00CE118B" w:rsidP="003D66E6">
                  <w:pPr>
                    <w:spacing w:after="160" w:line="259" w:lineRule="auto"/>
                    <w:rPr>
                      <w:rFonts w:ascii="Bookman Old Style" w:hAnsi="Bookman Old Style" w:cs="Times New Roman"/>
                      <w:bCs/>
                    </w:rPr>
                  </w:pPr>
                  <w:r w:rsidRPr="00237C4E">
                    <w:rPr>
                      <w:rFonts w:ascii="Bookman Old Style" w:hAnsi="Bookman Old Style" w:cs="Times New Roman"/>
                      <w:b/>
                    </w:rPr>
                    <w:t>Rental return</w:t>
                  </w:r>
                  <w:r w:rsidRPr="00237C4E">
                    <w:rPr>
                      <w:rFonts w:ascii="Bookman Old Style" w:hAnsi="Bookman Old Style" w:cs="Times New Roman"/>
                      <w:bCs/>
                    </w:rPr>
                    <w:t>- In the case of rental, tax is charged at a rate of 20% on the net income.</w:t>
                  </w:r>
                </w:p>
                <w:p w:rsidR="00CE118B" w:rsidRPr="00237C4E" w:rsidRDefault="00CE118B" w:rsidP="003D66E6">
                  <w:pPr>
                    <w:spacing w:after="160" w:line="259" w:lineRule="auto"/>
                    <w:rPr>
                      <w:rFonts w:ascii="Bookman Old Style" w:hAnsi="Bookman Old Style" w:cs="Times New Roman"/>
                      <w:bCs/>
                    </w:rPr>
                  </w:pPr>
                  <w:r w:rsidRPr="00237C4E">
                    <w:rPr>
                      <w:rFonts w:ascii="Bookman Old Style" w:hAnsi="Bookman Old Style" w:cs="Times New Roman"/>
                      <w:bCs/>
                    </w:rPr>
                    <w:t>20% of gross rental income and a threshold of shs 2,820,000 is allowed as a deduction.</w:t>
                  </w:r>
                </w:p>
                <w:p w:rsidR="00CE118B" w:rsidRDefault="00CE118B" w:rsidP="003D66E6">
                  <w:pPr>
                    <w:spacing w:after="160" w:line="259" w:lineRule="auto"/>
                    <w:rPr>
                      <w:rFonts w:ascii="Bookman Old Style" w:hAnsi="Bookman Old Style" w:cs="Times New Roman"/>
                      <w:bCs/>
                    </w:rPr>
                  </w:pPr>
                  <w:r w:rsidRPr="00237C4E">
                    <w:rPr>
                      <w:rFonts w:ascii="Bookman Old Style" w:hAnsi="Bookman Old Style" w:cs="Times New Roman"/>
                      <w:b/>
                    </w:rPr>
                    <w:t>Presumptive return</w:t>
                  </w:r>
                  <w:r w:rsidRPr="00237C4E">
                    <w:rPr>
                      <w:rFonts w:ascii="Bookman Old Style" w:hAnsi="Bookman Old Style" w:cs="Times New Roman"/>
                    </w:rPr>
                    <w:t xml:space="preserve"> - </w:t>
                  </w:r>
                  <w:r w:rsidRPr="00237C4E">
                    <w:rPr>
                      <w:rFonts w:ascii="Bookman Old Style" w:hAnsi="Bookman Old Style" w:cs="Times New Roman"/>
                      <w:bCs/>
                    </w:rPr>
                    <w:t xml:space="preserve">Tax is charged on gross turnover for </w:t>
                  </w:r>
                  <w:r w:rsidRPr="00237C4E">
                    <w:rPr>
                      <w:rFonts w:ascii="Bookman Old Style" w:hAnsi="Bookman Old Style" w:cs="Times New Roman"/>
                    </w:rPr>
                    <w:t>small enterprises whose turnover is above 10 million but does not exceed UGX 150 million.</w:t>
                  </w:r>
                  <w:r w:rsidRPr="00237C4E">
                    <w:rPr>
                      <w:rFonts w:ascii="Bookman Old Style" w:hAnsi="Bookman Old Style" w:cs="Times New Roman"/>
                      <w:bCs/>
                    </w:rPr>
                    <w:t xml:space="preserve"> </w:t>
                  </w:r>
                </w:p>
                <w:p w:rsidR="00CE118B" w:rsidRDefault="00CE118B" w:rsidP="003D66E6">
                  <w:pPr>
                    <w:jc w:val="both"/>
                    <w:rPr>
                      <w:rFonts w:ascii="Bookman Old Style" w:hAnsi="Bookman Old Style"/>
                    </w:rPr>
                  </w:pPr>
                  <w:r>
                    <w:rPr>
                      <w:rFonts w:ascii="Bookman Old Style" w:hAnsi="Bookman Old Style"/>
                    </w:rPr>
                    <w:t xml:space="preserve">A presumptive taxpayer </w:t>
                  </w:r>
                  <w:r w:rsidRPr="0077079C">
                    <w:rPr>
                      <w:rFonts w:ascii="Bookman Old Style" w:hAnsi="Bookman Old Style"/>
                    </w:rPr>
                    <w:t>has an option of either filing a return and pay using the individual rates or make a presumptive payment.</w:t>
                  </w:r>
                </w:p>
                <w:p w:rsidR="00CE118B" w:rsidRPr="0077079C" w:rsidRDefault="00CE118B" w:rsidP="003D66E6">
                  <w:pPr>
                    <w:jc w:val="both"/>
                    <w:rPr>
                      <w:rFonts w:ascii="Bookman Old Style" w:hAnsi="Bookman Old Style"/>
                    </w:rPr>
                  </w:pPr>
                </w:p>
                <w:p w:rsidR="00CE118B" w:rsidRDefault="00CE118B" w:rsidP="003D66E6">
                  <w:pPr>
                    <w:jc w:val="both"/>
                    <w:rPr>
                      <w:rFonts w:ascii="Bookman Old Style" w:hAnsi="Bookman Old Style"/>
                    </w:rPr>
                  </w:pPr>
                  <w:r w:rsidRPr="0077079C">
                    <w:rPr>
                      <w:rFonts w:ascii="Bookman Old Style" w:hAnsi="Bookman Old Style"/>
                    </w:rPr>
                    <w:t>-All individuals earning a gross turnover above 150 million should file a return and pay using the individual income tax rates.</w:t>
                  </w:r>
                </w:p>
                <w:p w:rsidR="00CE118B" w:rsidRPr="0077079C" w:rsidRDefault="00CE118B" w:rsidP="003D66E6">
                  <w:pPr>
                    <w:jc w:val="both"/>
                    <w:rPr>
                      <w:rFonts w:ascii="Bookman Old Style" w:hAnsi="Bookman Old Style"/>
                    </w:rPr>
                  </w:pPr>
                  <w:r w:rsidRPr="0077079C">
                    <w:rPr>
                      <w:rFonts w:ascii="Bookman Old Style" w:hAnsi="Bookman Old Style"/>
                    </w:rPr>
                    <w:tab/>
                  </w:r>
                  <w:r>
                    <w:rPr>
                      <w:rFonts w:ascii="Bookman Old Style" w:hAnsi="Bookman Old Style"/>
                      <w:b/>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65pt" o:ole="">
                        <v:imagedata r:id="rId8" o:title=""/>
                      </v:shape>
                      <o:OLEObject Type="Embed" ProgID="Word.Document.12" ShapeID="_x0000_i1025" DrawAspect="Icon" ObjectID="_1747482554" r:id="rId9">
                        <o:FieldCodes>\s</o:FieldCodes>
                      </o:OLEObject>
                    </w:object>
                  </w:r>
                </w:p>
                <w:p w:rsidR="00CE118B" w:rsidRDefault="00CE118B" w:rsidP="003D66E6">
                  <w:pPr>
                    <w:spacing w:line="240" w:lineRule="atLeast"/>
                    <w:jc w:val="both"/>
                    <w:rPr>
                      <w:rFonts w:ascii="Bookman Old Style" w:eastAsia="Times New Roman" w:hAnsi="Bookman Old Style" w:cs="Calibri"/>
                      <w:b/>
                      <w:bCs/>
                      <w:i/>
                      <w:iCs/>
                      <w:color w:val="000000"/>
                    </w:rPr>
                  </w:pPr>
                  <w:r w:rsidRPr="0077079C">
                    <w:rPr>
                      <w:rFonts w:ascii="Bookman Old Style" w:eastAsia="Times New Roman" w:hAnsi="Bookman Old Style" w:cs="Calibri"/>
                      <w:b/>
                      <w:bCs/>
                      <w:i/>
                      <w:iCs/>
                      <w:color w:val="000000"/>
                    </w:rPr>
                    <w:t>Note that once a presumptive taxpayer registers a payment for income tax for a year, it will be considered as his Tax Return for that period.</w:t>
                  </w:r>
                </w:p>
                <w:p w:rsidR="00CE118B" w:rsidRPr="00237C4E" w:rsidRDefault="00CE118B" w:rsidP="003D66E6">
                  <w:pPr>
                    <w:spacing w:line="240" w:lineRule="atLeast"/>
                    <w:jc w:val="both"/>
                    <w:rPr>
                      <w:rFonts w:ascii="Bookman Old Style" w:eastAsia="Times New Roman" w:hAnsi="Bookman Old Style" w:cs="Calibri"/>
                      <w:b/>
                      <w:bCs/>
                      <w:i/>
                      <w:iCs/>
                      <w:color w:val="000000"/>
                    </w:rPr>
                  </w:pPr>
                </w:p>
                <w:p w:rsidR="00CE118B" w:rsidRPr="0077079C" w:rsidRDefault="00CE118B" w:rsidP="003D66E6">
                  <w:pPr>
                    <w:jc w:val="both"/>
                    <w:rPr>
                      <w:rFonts w:ascii="Bookman Old Style" w:hAnsi="Bookman Old Style"/>
                    </w:rPr>
                  </w:pPr>
                  <w:r w:rsidRPr="0077079C">
                    <w:rPr>
                      <w:rFonts w:ascii="Bookman Old Style" w:hAnsi="Bookman Old Style"/>
                    </w:rPr>
                    <w:t>-If one fails to file by the end of the 6</w:t>
                  </w:r>
                  <w:r w:rsidRPr="0077079C">
                    <w:rPr>
                      <w:rFonts w:ascii="Bookman Old Style" w:hAnsi="Bookman Old Style"/>
                      <w:vertAlign w:val="superscript"/>
                    </w:rPr>
                    <w:t>th</w:t>
                  </w:r>
                  <w:r w:rsidRPr="0077079C">
                    <w:rPr>
                      <w:rFonts w:ascii="Bookman Old Style" w:hAnsi="Bookman Old Style"/>
                    </w:rPr>
                    <w:t xml:space="preserve"> month, he will receive a default assessment for that period.</w:t>
                  </w:r>
                </w:p>
                <w:p w:rsidR="00CE118B" w:rsidRPr="0077079C" w:rsidRDefault="00CE118B" w:rsidP="003D66E6">
                  <w:pPr>
                    <w:jc w:val="both"/>
                    <w:rPr>
                      <w:rFonts w:ascii="Bookman Old Style" w:eastAsia="Times New Roman" w:hAnsi="Bookman Old Style" w:cs="Calibri"/>
                      <w:color w:val="000000"/>
                    </w:rPr>
                  </w:pPr>
                  <w:r w:rsidRPr="0077079C">
                    <w:rPr>
                      <w:rFonts w:ascii="Bookman Old Style" w:eastAsia="Times New Roman" w:hAnsi="Bookman Old Style" w:cs="Calibri"/>
                      <w:color w:val="000000"/>
                    </w:rPr>
                    <w:t xml:space="preserve"> </w:t>
                  </w:r>
                </w:p>
              </w:tc>
            </w:tr>
            <w:tr w:rsidR="00CE118B" w:rsidRPr="0077079C" w:rsidTr="003D66E6">
              <w:tc>
                <w:tcPr>
                  <w:tcW w:w="1716" w:type="dxa"/>
                </w:tcPr>
                <w:p w:rsidR="00CE118B" w:rsidRPr="0077079C" w:rsidRDefault="00CE118B" w:rsidP="003D66E6">
                  <w:pPr>
                    <w:jc w:val="both"/>
                    <w:rPr>
                      <w:rFonts w:ascii="Bookman Old Style" w:hAnsi="Bookman Old Style"/>
                    </w:rPr>
                  </w:pPr>
                  <w:r w:rsidRPr="0077079C">
                    <w:rPr>
                      <w:rFonts w:ascii="Bookman Old Style" w:hAnsi="Bookman Old Style"/>
                    </w:rPr>
                    <w:t>Corporation Tax (Income tax for companies)</w:t>
                  </w:r>
                </w:p>
              </w:tc>
              <w:tc>
                <w:tcPr>
                  <w:tcW w:w="1775" w:type="dxa"/>
                </w:tcPr>
                <w:p w:rsidR="00CE118B" w:rsidRPr="0077079C" w:rsidRDefault="00CE118B" w:rsidP="003D66E6">
                  <w:pPr>
                    <w:autoSpaceDE w:val="0"/>
                    <w:autoSpaceDN w:val="0"/>
                    <w:adjustRightInd w:val="0"/>
                    <w:jc w:val="both"/>
                    <w:rPr>
                      <w:rFonts w:ascii="Bookman Old Style" w:hAnsi="Bookman Old Style"/>
                    </w:rPr>
                  </w:pPr>
                  <w:r w:rsidRPr="0077079C">
                    <w:rPr>
                      <w:rFonts w:ascii="Bookman Old Style" w:hAnsi="Bookman Old Style"/>
                    </w:rPr>
                    <w:t>By the end of 6</w:t>
                  </w:r>
                  <w:r w:rsidRPr="0077079C">
                    <w:rPr>
                      <w:rFonts w:ascii="Bookman Old Style" w:hAnsi="Bookman Old Style"/>
                      <w:vertAlign w:val="superscript"/>
                    </w:rPr>
                    <w:t>th</w:t>
                  </w:r>
                  <w:r w:rsidRPr="0077079C">
                    <w:rPr>
                      <w:rFonts w:ascii="Bookman Old Style" w:hAnsi="Bookman Old Style"/>
                    </w:rPr>
                    <w:t>month from the end of the taxpayer’s year of income.</w:t>
                  </w:r>
                </w:p>
                <w:p w:rsidR="00CE118B" w:rsidRPr="0077079C" w:rsidRDefault="00CE118B" w:rsidP="003D66E6">
                  <w:pPr>
                    <w:autoSpaceDE w:val="0"/>
                    <w:autoSpaceDN w:val="0"/>
                    <w:adjustRightInd w:val="0"/>
                    <w:jc w:val="both"/>
                    <w:rPr>
                      <w:rFonts w:ascii="Bookman Old Style" w:hAnsi="Bookman Old Style"/>
                    </w:rPr>
                  </w:pPr>
                </w:p>
              </w:tc>
              <w:tc>
                <w:tcPr>
                  <w:tcW w:w="1147" w:type="dxa"/>
                </w:tcPr>
                <w:p w:rsidR="00CE118B" w:rsidRPr="0077079C" w:rsidRDefault="00CE118B" w:rsidP="003D66E6">
                  <w:pPr>
                    <w:jc w:val="both"/>
                    <w:rPr>
                      <w:rFonts w:ascii="Bookman Old Style" w:hAnsi="Bookman Old Style"/>
                    </w:rPr>
                  </w:pPr>
                  <w:r w:rsidRPr="0077079C">
                    <w:rPr>
                      <w:rFonts w:ascii="Bookman Old Style" w:eastAsia="Times New Roman" w:hAnsi="Bookman Old Style" w:cs="Times New Roman"/>
                    </w:rPr>
                    <w:t>DT- 2001</w:t>
                  </w:r>
                </w:p>
              </w:tc>
              <w:tc>
                <w:tcPr>
                  <w:tcW w:w="5224" w:type="dxa"/>
                </w:tcPr>
                <w:p w:rsidR="00CE118B" w:rsidRPr="0077079C" w:rsidRDefault="00CE118B" w:rsidP="003D66E6">
                  <w:pPr>
                    <w:jc w:val="both"/>
                    <w:rPr>
                      <w:rFonts w:ascii="Bookman Old Style" w:hAnsi="Bookman Old Style"/>
                    </w:rPr>
                  </w:pPr>
                  <w:r w:rsidRPr="0077079C">
                    <w:rPr>
                      <w:rFonts w:ascii="Bookman Old Style" w:hAnsi="Bookman Old Style"/>
                    </w:rPr>
                    <w:t>Submitted by persons other than individuals and partnerships e.g. companies, trusts etc.</w:t>
                  </w:r>
                </w:p>
                <w:p w:rsidR="00CE118B" w:rsidRPr="0077079C" w:rsidRDefault="00CE118B" w:rsidP="003D66E6">
                  <w:pPr>
                    <w:jc w:val="both"/>
                    <w:rPr>
                      <w:rFonts w:ascii="Bookman Old Style" w:hAnsi="Bookman Old Style"/>
                      <w:bCs/>
                    </w:rPr>
                  </w:pPr>
                  <w:r w:rsidRPr="0077079C">
                    <w:rPr>
                      <w:rFonts w:ascii="Bookman Old Style" w:hAnsi="Bookman Old Style"/>
                      <w:bCs/>
                    </w:rPr>
                    <w:t xml:space="preserve">Tax is charged on profits from business/ professional Income and any other incomes at a rate of 30% </w:t>
                  </w:r>
                  <w:r w:rsidRPr="0077079C">
                    <w:rPr>
                      <w:rFonts w:ascii="Bookman Old Style" w:hAnsi="Bookman Old Style"/>
                    </w:rPr>
                    <w:t>after deduction of all related expenses</w:t>
                  </w:r>
                  <w:r w:rsidRPr="0077079C">
                    <w:rPr>
                      <w:rFonts w:ascii="Bookman Old Style" w:hAnsi="Bookman Old Style"/>
                      <w:bCs/>
                    </w:rPr>
                    <w:t>.</w:t>
                  </w:r>
                </w:p>
                <w:p w:rsidR="00CE118B" w:rsidRPr="0077079C" w:rsidRDefault="00CE118B" w:rsidP="003D66E6">
                  <w:pPr>
                    <w:jc w:val="both"/>
                    <w:rPr>
                      <w:rFonts w:ascii="Bookman Old Style" w:hAnsi="Bookman Old Style"/>
                      <w:bCs/>
                      <w:i/>
                    </w:rPr>
                  </w:pPr>
                  <w:r w:rsidRPr="0077079C">
                    <w:rPr>
                      <w:rFonts w:ascii="Bookman Old Style" w:hAnsi="Bookman Old Style"/>
                      <w:bCs/>
                      <w:i/>
                    </w:rPr>
                    <w:t>Note that the only expenses allowed as deductions are those that relate directly to the business activities.</w:t>
                  </w:r>
                </w:p>
                <w:p w:rsidR="00CE118B" w:rsidRPr="0077079C" w:rsidRDefault="00CE118B" w:rsidP="003D66E6">
                  <w:pPr>
                    <w:jc w:val="both"/>
                    <w:rPr>
                      <w:rFonts w:ascii="Bookman Old Style" w:hAnsi="Bookman Old Style"/>
                    </w:rPr>
                  </w:pPr>
                </w:p>
              </w:tc>
            </w:tr>
            <w:tr w:rsidR="00CE118B" w:rsidRPr="0077079C" w:rsidTr="003D66E6">
              <w:tc>
                <w:tcPr>
                  <w:tcW w:w="1716" w:type="dxa"/>
                </w:tcPr>
                <w:p w:rsidR="00CE118B" w:rsidRPr="0077079C" w:rsidRDefault="00CE118B" w:rsidP="003D66E6">
                  <w:pPr>
                    <w:jc w:val="both"/>
                    <w:rPr>
                      <w:rFonts w:ascii="Bookman Old Style" w:hAnsi="Bookman Old Style"/>
                    </w:rPr>
                  </w:pPr>
                  <w:r w:rsidRPr="0077079C">
                    <w:rPr>
                      <w:rFonts w:ascii="Bookman Old Style" w:hAnsi="Bookman Old Style"/>
                    </w:rPr>
                    <w:t>Partnership- final Income Tax</w:t>
                  </w:r>
                </w:p>
              </w:tc>
              <w:tc>
                <w:tcPr>
                  <w:tcW w:w="1775" w:type="dxa"/>
                </w:tcPr>
                <w:p w:rsidR="00CE118B" w:rsidRPr="0077079C" w:rsidRDefault="00CE118B" w:rsidP="003D66E6">
                  <w:pPr>
                    <w:autoSpaceDE w:val="0"/>
                    <w:autoSpaceDN w:val="0"/>
                    <w:adjustRightInd w:val="0"/>
                    <w:jc w:val="both"/>
                    <w:rPr>
                      <w:rFonts w:ascii="Bookman Old Style" w:hAnsi="Bookman Old Style"/>
                    </w:rPr>
                  </w:pPr>
                  <w:r w:rsidRPr="0077079C">
                    <w:rPr>
                      <w:rFonts w:ascii="Bookman Old Style" w:hAnsi="Bookman Old Style"/>
                    </w:rPr>
                    <w:t>By the end of 6</w:t>
                  </w:r>
                  <w:r w:rsidRPr="0077079C">
                    <w:rPr>
                      <w:rFonts w:ascii="Bookman Old Style" w:hAnsi="Bookman Old Style"/>
                      <w:vertAlign w:val="superscript"/>
                    </w:rPr>
                    <w:t>th</w:t>
                  </w:r>
                  <w:r w:rsidRPr="0077079C">
                    <w:rPr>
                      <w:rFonts w:ascii="Bookman Old Style" w:hAnsi="Bookman Old Style"/>
                    </w:rPr>
                    <w:t>month from the end of the taxpayer’s year of income.</w:t>
                  </w:r>
                </w:p>
              </w:tc>
              <w:tc>
                <w:tcPr>
                  <w:tcW w:w="1147" w:type="dxa"/>
                  <w:shd w:val="clear" w:color="auto" w:fill="FFFFFF" w:themeFill="background1"/>
                </w:tcPr>
                <w:p w:rsidR="00CE118B" w:rsidRPr="0077079C" w:rsidRDefault="00CE118B" w:rsidP="003D66E6">
                  <w:pPr>
                    <w:jc w:val="both"/>
                    <w:rPr>
                      <w:rFonts w:ascii="Bookman Old Style" w:hAnsi="Bookman Old Style"/>
                    </w:rPr>
                  </w:pPr>
                  <w:r w:rsidRPr="0077079C">
                    <w:rPr>
                      <w:rFonts w:ascii="Bookman Old Style" w:eastAsia="Times New Roman" w:hAnsi="Bookman Old Style" w:cs="Times New Roman"/>
                    </w:rPr>
                    <w:t>DT-2005</w:t>
                  </w:r>
                </w:p>
              </w:tc>
              <w:tc>
                <w:tcPr>
                  <w:tcW w:w="5224" w:type="dxa"/>
                  <w:shd w:val="clear" w:color="auto" w:fill="FFFFFF" w:themeFill="background1"/>
                </w:tcPr>
                <w:p w:rsidR="00CE118B" w:rsidRPr="0077079C" w:rsidRDefault="00CE118B" w:rsidP="003D66E6">
                  <w:pPr>
                    <w:jc w:val="both"/>
                    <w:rPr>
                      <w:rFonts w:ascii="Bookman Old Style" w:hAnsi="Bookman Old Style"/>
                    </w:rPr>
                  </w:pPr>
                  <w:r w:rsidRPr="0077079C">
                    <w:rPr>
                      <w:rFonts w:ascii="Bookman Old Style" w:hAnsi="Bookman Old Style"/>
                    </w:rPr>
                    <w:t xml:space="preserve">Partnership returns are submitted together with the individual partners’ returns. </w:t>
                  </w:r>
                </w:p>
                <w:p w:rsidR="00CE118B" w:rsidRPr="0077079C" w:rsidRDefault="00CE118B" w:rsidP="003D66E6">
                  <w:pPr>
                    <w:jc w:val="both"/>
                    <w:rPr>
                      <w:rFonts w:ascii="Bookman Old Style" w:hAnsi="Bookman Old Style"/>
                    </w:rPr>
                  </w:pPr>
                  <w:r w:rsidRPr="0077079C">
                    <w:rPr>
                      <w:rFonts w:ascii="Bookman Old Style" w:hAnsi="Bookman Old Style"/>
                    </w:rPr>
                    <w:t>The tax liability for a partnership is met by the individual partners and is charged using the individual tax rates.</w:t>
                  </w:r>
                </w:p>
                <w:p w:rsidR="00CE118B" w:rsidRPr="0077079C" w:rsidRDefault="00CE118B" w:rsidP="003D66E6">
                  <w:pPr>
                    <w:jc w:val="both"/>
                    <w:rPr>
                      <w:rFonts w:ascii="Bookman Old Style" w:hAnsi="Bookman Old Style"/>
                      <w:shd w:val="clear" w:color="auto" w:fill="FFFF00"/>
                    </w:rPr>
                  </w:pPr>
                </w:p>
              </w:tc>
            </w:tr>
            <w:tr w:rsidR="00CE118B" w:rsidRPr="0077079C" w:rsidTr="003D66E6">
              <w:tc>
                <w:tcPr>
                  <w:tcW w:w="1716" w:type="dxa"/>
                </w:tcPr>
                <w:p w:rsidR="00CE118B" w:rsidRPr="0077079C" w:rsidRDefault="00CE118B" w:rsidP="003D66E6">
                  <w:pPr>
                    <w:jc w:val="both"/>
                    <w:rPr>
                      <w:rFonts w:ascii="Bookman Old Style" w:hAnsi="Bookman Old Style"/>
                    </w:rPr>
                  </w:pPr>
                  <w:r w:rsidRPr="0077079C">
                    <w:rPr>
                      <w:rFonts w:ascii="Bookman Old Style" w:hAnsi="Bookman Old Style"/>
                    </w:rPr>
                    <w:t>Value Added Tax</w:t>
                  </w:r>
                </w:p>
              </w:tc>
              <w:tc>
                <w:tcPr>
                  <w:tcW w:w="1775" w:type="dxa"/>
                </w:tcPr>
                <w:p w:rsidR="00CE118B" w:rsidRPr="0077079C" w:rsidRDefault="00CE118B" w:rsidP="003D66E6">
                  <w:pPr>
                    <w:jc w:val="both"/>
                    <w:rPr>
                      <w:rFonts w:ascii="Bookman Old Style" w:hAnsi="Bookman Old Style"/>
                    </w:rPr>
                  </w:pPr>
                  <w:r w:rsidRPr="0077079C">
                    <w:rPr>
                      <w:rFonts w:ascii="Bookman Old Style" w:hAnsi="Bookman Old Style"/>
                    </w:rPr>
                    <w:t>By the 15</w:t>
                  </w:r>
                  <w:r w:rsidRPr="0077079C">
                    <w:rPr>
                      <w:rFonts w:ascii="Bookman Old Style" w:hAnsi="Bookman Old Style"/>
                      <w:vertAlign w:val="superscript"/>
                    </w:rPr>
                    <w:t>th</w:t>
                  </w:r>
                  <w:r>
                    <w:rPr>
                      <w:rFonts w:ascii="Bookman Old Style" w:hAnsi="Bookman Old Style"/>
                      <w:vertAlign w:val="superscript"/>
                    </w:rPr>
                    <w:t xml:space="preserve"> </w:t>
                  </w:r>
                  <w:r w:rsidRPr="0077079C">
                    <w:rPr>
                      <w:rFonts w:ascii="Bookman Old Style" w:hAnsi="Bookman Old Style"/>
                    </w:rPr>
                    <w:t>day of the following month</w:t>
                  </w:r>
                </w:p>
              </w:tc>
              <w:tc>
                <w:tcPr>
                  <w:tcW w:w="1147" w:type="dxa"/>
                </w:tcPr>
                <w:p w:rsidR="00CE118B" w:rsidRPr="0077079C" w:rsidRDefault="00CE118B" w:rsidP="003D66E6">
                  <w:pPr>
                    <w:jc w:val="both"/>
                    <w:rPr>
                      <w:rFonts w:ascii="Bookman Old Style" w:hAnsi="Bookman Old Style"/>
                    </w:rPr>
                  </w:pPr>
                  <w:r w:rsidRPr="0077079C">
                    <w:rPr>
                      <w:rFonts w:ascii="Bookman Old Style" w:hAnsi="Bookman Old Style"/>
                    </w:rPr>
                    <w:t>DT-2031</w:t>
                  </w:r>
                </w:p>
              </w:tc>
              <w:tc>
                <w:tcPr>
                  <w:tcW w:w="5224" w:type="dxa"/>
                </w:tcPr>
                <w:p w:rsidR="00CE118B" w:rsidRPr="0077079C" w:rsidRDefault="00CE118B" w:rsidP="003D66E6">
                  <w:pPr>
                    <w:jc w:val="both"/>
                    <w:rPr>
                      <w:rFonts w:ascii="Bookman Old Style" w:hAnsi="Bookman Old Style"/>
                    </w:rPr>
                  </w:pPr>
                  <w:r w:rsidRPr="0077079C">
                    <w:rPr>
                      <w:rFonts w:ascii="Bookman Old Style" w:hAnsi="Bookman Old Style"/>
                    </w:rPr>
                    <w:t>Submitted monthly by traders registered for VAT and their key obligations include:</w:t>
                  </w:r>
                </w:p>
                <w:p w:rsidR="00CE118B" w:rsidRPr="0077079C" w:rsidRDefault="00CE118B" w:rsidP="00CE118B">
                  <w:pPr>
                    <w:pStyle w:val="ListParagraph"/>
                    <w:numPr>
                      <w:ilvl w:val="0"/>
                      <w:numId w:val="4"/>
                    </w:numPr>
                    <w:jc w:val="both"/>
                    <w:rPr>
                      <w:rFonts w:ascii="Bookman Old Style" w:hAnsi="Bookman Old Style"/>
                    </w:rPr>
                  </w:pPr>
                  <w:r w:rsidRPr="0077079C">
                    <w:rPr>
                      <w:rFonts w:ascii="Bookman Old Style" w:hAnsi="Bookman Old Style"/>
                    </w:rPr>
                    <w:t>Charging (at a rate of 18%) and collecting VAT on supplies,</w:t>
                  </w:r>
                </w:p>
                <w:p w:rsidR="00CE118B" w:rsidRPr="0077079C" w:rsidRDefault="00CE118B" w:rsidP="00CE118B">
                  <w:pPr>
                    <w:pStyle w:val="ListParagraph"/>
                    <w:numPr>
                      <w:ilvl w:val="0"/>
                      <w:numId w:val="4"/>
                    </w:numPr>
                    <w:jc w:val="both"/>
                    <w:rPr>
                      <w:rFonts w:ascii="Bookman Old Style" w:hAnsi="Bookman Old Style"/>
                    </w:rPr>
                  </w:pPr>
                  <w:r w:rsidRPr="0077079C">
                    <w:rPr>
                      <w:rFonts w:ascii="Bookman Old Style" w:hAnsi="Bookman Old Style"/>
                    </w:rPr>
                    <w:t>Filing VAT returns by due date and paying taxes due,</w:t>
                  </w:r>
                </w:p>
                <w:p w:rsidR="00CE118B" w:rsidRPr="0077079C" w:rsidRDefault="00CE118B" w:rsidP="00CE118B">
                  <w:pPr>
                    <w:pStyle w:val="ListParagraph"/>
                    <w:numPr>
                      <w:ilvl w:val="0"/>
                      <w:numId w:val="4"/>
                    </w:numPr>
                    <w:jc w:val="both"/>
                    <w:rPr>
                      <w:rFonts w:ascii="Bookman Old Style" w:hAnsi="Bookman Old Style"/>
                    </w:rPr>
                  </w:pPr>
                  <w:r w:rsidRPr="0077079C">
                    <w:rPr>
                      <w:rFonts w:ascii="Bookman Old Style" w:hAnsi="Bookman Old Style"/>
                    </w:rPr>
                    <w:t xml:space="preserve">Maintaining proper records </w:t>
                  </w:r>
                  <w:r>
                    <w:rPr>
                      <w:rFonts w:ascii="Bookman Old Style" w:hAnsi="Bookman Old Style"/>
                    </w:rPr>
                    <w:object w:dxaOrig="1531" w:dyaOrig="990">
                      <v:shape id="_x0000_i1026" type="#_x0000_t75" style="width:76.6pt;height:49.65pt" o:ole="">
                        <v:imagedata r:id="rId10" o:title=""/>
                      </v:shape>
                      <o:OLEObject Type="Embed" ProgID="Word.Document.12" ShapeID="_x0000_i1026" DrawAspect="Icon" ObjectID="_1747482555" r:id="rId11">
                        <o:FieldCodes>\s</o:FieldCodes>
                      </o:OLEObject>
                    </w:object>
                  </w:r>
                </w:p>
              </w:tc>
            </w:tr>
            <w:tr w:rsidR="00CE118B" w:rsidRPr="0077079C" w:rsidTr="003D66E6">
              <w:tc>
                <w:tcPr>
                  <w:tcW w:w="1716" w:type="dxa"/>
                  <w:shd w:val="clear" w:color="auto" w:fill="auto"/>
                </w:tcPr>
                <w:p w:rsidR="00CE118B" w:rsidRPr="0077079C" w:rsidRDefault="00CE118B" w:rsidP="003D66E6">
                  <w:pPr>
                    <w:jc w:val="both"/>
                    <w:rPr>
                      <w:rFonts w:ascii="Bookman Old Style" w:hAnsi="Bookman Old Style"/>
                    </w:rPr>
                  </w:pPr>
                  <w:r w:rsidRPr="0077079C">
                    <w:rPr>
                      <w:rFonts w:ascii="Bookman Old Style" w:hAnsi="Bookman Old Style"/>
                    </w:rPr>
                    <w:t>PAYE</w:t>
                  </w:r>
                </w:p>
              </w:tc>
              <w:tc>
                <w:tcPr>
                  <w:tcW w:w="1775" w:type="dxa"/>
                </w:tcPr>
                <w:p w:rsidR="00CE118B" w:rsidRPr="0077079C" w:rsidRDefault="00CE118B" w:rsidP="003D66E6">
                  <w:pPr>
                    <w:jc w:val="both"/>
                    <w:rPr>
                      <w:rFonts w:ascii="Bookman Old Style" w:hAnsi="Bookman Old Style"/>
                    </w:rPr>
                  </w:pPr>
                  <w:r w:rsidRPr="0077079C">
                    <w:rPr>
                      <w:rFonts w:ascii="Bookman Old Style" w:hAnsi="Bookman Old Style"/>
                    </w:rPr>
                    <w:t>By the 15</w:t>
                  </w:r>
                  <w:r w:rsidRPr="0077079C">
                    <w:rPr>
                      <w:rFonts w:ascii="Bookman Old Style" w:hAnsi="Bookman Old Style"/>
                      <w:vertAlign w:val="superscript"/>
                    </w:rPr>
                    <w:t>th</w:t>
                  </w:r>
                  <w:r>
                    <w:rPr>
                      <w:rFonts w:ascii="Bookman Old Style" w:hAnsi="Bookman Old Style"/>
                      <w:vertAlign w:val="superscript"/>
                    </w:rPr>
                    <w:t xml:space="preserve"> </w:t>
                  </w:r>
                  <w:r w:rsidRPr="0077079C">
                    <w:rPr>
                      <w:rFonts w:ascii="Bookman Old Style" w:hAnsi="Bookman Old Style"/>
                    </w:rPr>
                    <w:t>day of the following month</w:t>
                  </w:r>
                </w:p>
                <w:p w:rsidR="00CE118B" w:rsidRPr="0077079C" w:rsidRDefault="00CE118B" w:rsidP="003D66E6">
                  <w:pPr>
                    <w:jc w:val="both"/>
                    <w:rPr>
                      <w:rFonts w:ascii="Bookman Old Style" w:hAnsi="Bookman Old Style"/>
                    </w:rPr>
                  </w:pPr>
                </w:p>
              </w:tc>
              <w:tc>
                <w:tcPr>
                  <w:tcW w:w="1147" w:type="dxa"/>
                  <w:shd w:val="clear" w:color="auto" w:fill="auto"/>
                  <w:vAlign w:val="center"/>
                </w:tcPr>
                <w:p w:rsidR="00CE118B" w:rsidRPr="0077079C" w:rsidRDefault="00CE118B" w:rsidP="003D66E6">
                  <w:pPr>
                    <w:jc w:val="both"/>
                    <w:rPr>
                      <w:rFonts w:ascii="Bookman Old Style" w:eastAsia="Times New Roman" w:hAnsi="Bookman Old Style" w:cs="Times New Roman"/>
                    </w:rPr>
                  </w:pPr>
                  <w:r w:rsidRPr="0077079C">
                    <w:rPr>
                      <w:rFonts w:ascii="Times New Roman" w:eastAsia="Times New Roman" w:hAnsi="Times New Roman" w:cs="Times New Roman"/>
                    </w:rPr>
                    <w:t>​</w:t>
                  </w:r>
                  <w:r w:rsidRPr="0077079C">
                    <w:rPr>
                      <w:rFonts w:ascii="Bookman Old Style" w:eastAsia="Times New Roman" w:hAnsi="Bookman Old Style" w:cs="Times New Roman"/>
                    </w:rPr>
                    <w:t>DT-2008</w:t>
                  </w:r>
                </w:p>
              </w:tc>
              <w:tc>
                <w:tcPr>
                  <w:tcW w:w="5224" w:type="dxa"/>
                  <w:shd w:val="clear" w:color="auto" w:fill="auto"/>
                </w:tcPr>
                <w:p w:rsidR="00CE118B" w:rsidRDefault="00CE118B" w:rsidP="003D66E6">
                  <w:pPr>
                    <w:jc w:val="both"/>
                    <w:rPr>
                      <w:rFonts w:ascii="Bookman Old Style" w:hAnsi="Bookman Old Style"/>
                    </w:rPr>
                  </w:pPr>
                  <w:r w:rsidRPr="0077079C">
                    <w:rPr>
                      <w:rFonts w:ascii="Bookman Old Style" w:hAnsi="Bookman Old Style"/>
                    </w:rPr>
                    <w:t xml:space="preserve">Submitted monthly by </w:t>
                  </w:r>
                  <w:r>
                    <w:rPr>
                      <w:rFonts w:ascii="Bookman Old Style" w:hAnsi="Bookman Old Style"/>
                    </w:rPr>
                    <w:t>taxpayers</w:t>
                  </w:r>
                  <w:r w:rsidRPr="0077079C">
                    <w:rPr>
                      <w:rFonts w:ascii="Bookman Old Style" w:hAnsi="Bookman Old Style"/>
                    </w:rPr>
                    <w:t xml:space="preserve"> who withhold PAYE from employees who earn a salary above </w:t>
                  </w:r>
                  <w:r>
                    <w:rPr>
                      <w:rFonts w:ascii="Bookman Old Style" w:hAnsi="Bookman Old Style"/>
                    </w:rPr>
                    <w:t>shs 235,000.</w:t>
                  </w:r>
                </w:p>
                <w:p w:rsidR="00CE118B" w:rsidRPr="0077079C" w:rsidRDefault="00CE118B" w:rsidP="003D66E6">
                  <w:pPr>
                    <w:jc w:val="both"/>
                    <w:rPr>
                      <w:rFonts w:ascii="Bookman Old Style" w:hAnsi="Bookman Old Style"/>
                    </w:rPr>
                  </w:pPr>
                  <w:r>
                    <w:rPr>
                      <w:rFonts w:ascii="Bookman Old Style" w:hAnsi="Bookman Old Style"/>
                    </w:rPr>
                    <w:object w:dxaOrig="1531" w:dyaOrig="990">
                      <v:shape id="_x0000_i1027" type="#_x0000_t75" style="width:76.6pt;height:49.65pt" o:ole="">
                        <v:imagedata r:id="rId12" o:title=""/>
                      </v:shape>
                      <o:OLEObject Type="Embed" ProgID="Word.Document.12" ShapeID="_x0000_i1027" DrawAspect="Icon" ObjectID="_1747482556" r:id="rId13">
                        <o:FieldCodes>\s</o:FieldCodes>
                      </o:OLEObject>
                    </w:object>
                  </w:r>
                </w:p>
              </w:tc>
            </w:tr>
            <w:tr w:rsidR="00CE118B" w:rsidRPr="0077079C" w:rsidTr="003D66E6">
              <w:tc>
                <w:tcPr>
                  <w:tcW w:w="1716" w:type="dxa"/>
                  <w:shd w:val="clear" w:color="auto" w:fill="auto"/>
                </w:tcPr>
                <w:p w:rsidR="00CE118B" w:rsidRPr="0077079C" w:rsidRDefault="00CE118B" w:rsidP="003D66E6">
                  <w:pPr>
                    <w:jc w:val="both"/>
                    <w:rPr>
                      <w:rFonts w:ascii="Bookman Old Style" w:hAnsi="Bookman Old Style"/>
                    </w:rPr>
                  </w:pPr>
                  <w:r w:rsidRPr="0077079C">
                    <w:rPr>
                      <w:rFonts w:ascii="Bookman Old Style" w:hAnsi="Bookman Old Style"/>
                    </w:rPr>
                    <w:t>WHT</w:t>
                  </w:r>
                </w:p>
              </w:tc>
              <w:tc>
                <w:tcPr>
                  <w:tcW w:w="1775" w:type="dxa"/>
                </w:tcPr>
                <w:p w:rsidR="00CE118B" w:rsidRPr="0077079C" w:rsidRDefault="00CE118B" w:rsidP="003D66E6">
                  <w:pPr>
                    <w:jc w:val="both"/>
                    <w:rPr>
                      <w:rFonts w:ascii="Bookman Old Style" w:hAnsi="Bookman Old Style"/>
                    </w:rPr>
                  </w:pPr>
                  <w:r w:rsidRPr="0077079C">
                    <w:rPr>
                      <w:rFonts w:ascii="Bookman Old Style" w:hAnsi="Bookman Old Style"/>
                    </w:rPr>
                    <w:t>By the 15</w:t>
                  </w:r>
                  <w:r w:rsidRPr="0077079C">
                    <w:rPr>
                      <w:rFonts w:ascii="Bookman Old Style" w:hAnsi="Bookman Old Style"/>
                      <w:vertAlign w:val="superscript"/>
                    </w:rPr>
                    <w:t>th</w:t>
                  </w:r>
                  <w:r>
                    <w:rPr>
                      <w:rFonts w:ascii="Bookman Old Style" w:hAnsi="Bookman Old Style"/>
                      <w:vertAlign w:val="superscript"/>
                    </w:rPr>
                    <w:t xml:space="preserve"> </w:t>
                  </w:r>
                  <w:r w:rsidRPr="0077079C">
                    <w:rPr>
                      <w:rFonts w:ascii="Bookman Old Style" w:hAnsi="Bookman Old Style"/>
                    </w:rPr>
                    <w:t>day of the following month</w:t>
                  </w:r>
                </w:p>
              </w:tc>
              <w:tc>
                <w:tcPr>
                  <w:tcW w:w="1147" w:type="dxa"/>
                  <w:shd w:val="clear" w:color="auto" w:fill="auto"/>
                  <w:vAlign w:val="center"/>
                </w:tcPr>
                <w:p w:rsidR="00CE118B" w:rsidRPr="0077079C" w:rsidRDefault="00CE118B" w:rsidP="003D66E6">
                  <w:pPr>
                    <w:jc w:val="both"/>
                    <w:rPr>
                      <w:rFonts w:ascii="Bookman Old Style" w:eastAsia="Times New Roman" w:hAnsi="Bookman Old Style" w:cs="Times New Roman"/>
                    </w:rPr>
                  </w:pPr>
                  <w:r w:rsidRPr="0077079C">
                    <w:rPr>
                      <w:rFonts w:ascii="Times New Roman" w:eastAsia="Times New Roman" w:hAnsi="Times New Roman" w:cs="Times New Roman"/>
                    </w:rPr>
                    <w:t>​</w:t>
                  </w:r>
                  <w:r w:rsidRPr="0077079C">
                    <w:rPr>
                      <w:rFonts w:ascii="Bookman Old Style" w:eastAsia="Times New Roman" w:hAnsi="Bookman Old Style" w:cs="Times New Roman"/>
                    </w:rPr>
                    <w:t>DT- 2006</w:t>
                  </w:r>
                </w:p>
              </w:tc>
              <w:tc>
                <w:tcPr>
                  <w:tcW w:w="5224" w:type="dxa"/>
                  <w:shd w:val="clear" w:color="auto" w:fill="auto"/>
                </w:tcPr>
                <w:p w:rsidR="00CE118B" w:rsidRPr="0077079C" w:rsidRDefault="00CE118B" w:rsidP="003D66E6">
                  <w:pPr>
                    <w:jc w:val="both"/>
                    <w:rPr>
                      <w:rFonts w:ascii="Bookman Old Style" w:hAnsi="Bookman Old Style"/>
                    </w:rPr>
                  </w:pPr>
                  <w:r>
                    <w:rPr>
                      <w:rFonts w:ascii="Bookman Old Style" w:hAnsi="Bookman Old Style"/>
                    </w:rPr>
                    <w:t>-</w:t>
                  </w:r>
                  <w:r w:rsidRPr="0077079C">
                    <w:rPr>
                      <w:rFonts w:ascii="Bookman Old Style" w:hAnsi="Bookman Old Style"/>
                    </w:rPr>
                    <w:t>Submitted monthly by agents declaring withheld amounts from the suppliers that is to be remitted to URA.</w:t>
                  </w:r>
                </w:p>
                <w:p w:rsidR="00CE118B" w:rsidRPr="0077079C" w:rsidRDefault="00CE118B" w:rsidP="003D66E6">
                  <w:pPr>
                    <w:jc w:val="both"/>
                    <w:rPr>
                      <w:rFonts w:ascii="Bookman Old Style" w:hAnsi="Bookman Old Style"/>
                      <w:bCs/>
                    </w:rPr>
                  </w:pPr>
                  <w:r>
                    <w:rPr>
                      <w:rFonts w:ascii="Bookman Old Style" w:hAnsi="Bookman Old Style"/>
                      <w:bCs/>
                    </w:rPr>
                    <w:t xml:space="preserve">-The </w:t>
                  </w:r>
                  <w:r w:rsidRPr="0077079C">
                    <w:rPr>
                      <w:rFonts w:ascii="Bookman Old Style" w:hAnsi="Bookman Old Style"/>
                      <w:bCs/>
                    </w:rPr>
                    <w:t>Agent issues Tax Credit Certificates as evidence of declaration of money withheld.</w:t>
                  </w:r>
                </w:p>
                <w:p w:rsidR="00CE118B" w:rsidRPr="0077079C" w:rsidRDefault="00CE118B" w:rsidP="003D66E6">
                  <w:pPr>
                    <w:jc w:val="both"/>
                    <w:rPr>
                      <w:rFonts w:ascii="Bookman Old Style" w:hAnsi="Bookman Old Style"/>
                      <w:bCs/>
                    </w:rPr>
                  </w:pPr>
                  <w:r w:rsidRPr="0077079C">
                    <w:rPr>
                      <w:rFonts w:ascii="Bookman Old Style" w:hAnsi="Bookman Old Style"/>
                      <w:bCs/>
                    </w:rPr>
                    <w:t>WHT rate on supplies and management or professional fees is 6% and 15% on imported services.</w:t>
                  </w:r>
                </w:p>
                <w:p w:rsidR="00CE118B" w:rsidRPr="0077079C" w:rsidRDefault="00CE118B" w:rsidP="003D66E6">
                  <w:pPr>
                    <w:jc w:val="both"/>
                    <w:rPr>
                      <w:rFonts w:ascii="Bookman Old Style" w:hAnsi="Bookman Old Style"/>
                    </w:rPr>
                  </w:pPr>
                  <w:r w:rsidRPr="0077079C">
                    <w:rPr>
                      <w:rFonts w:ascii="Bookman Old Style" w:hAnsi="Bookman Old Style"/>
                      <w:b/>
                    </w:rPr>
                    <w:t xml:space="preserve">Note: </w:t>
                  </w:r>
                  <w:r w:rsidRPr="0077079C">
                    <w:rPr>
                      <w:rFonts w:ascii="Bookman Old Style" w:hAnsi="Bookman Old Style"/>
                    </w:rPr>
                    <w:t>Withholding Tax is advance Income Tax that is part of Annual Income tax for the year in which it was withheld.</w:t>
                  </w:r>
                </w:p>
                <w:p w:rsidR="00CE118B" w:rsidRPr="0077079C" w:rsidRDefault="00CE118B" w:rsidP="003D66E6">
                  <w:pPr>
                    <w:jc w:val="both"/>
                    <w:rPr>
                      <w:rFonts w:ascii="Bookman Old Style" w:hAnsi="Bookman Old Style"/>
                      <w:b/>
                    </w:rPr>
                  </w:pPr>
                  <w:r>
                    <w:rPr>
                      <w:rFonts w:ascii="Bookman Old Style" w:hAnsi="Bookman Old Style"/>
                      <w:b/>
                    </w:rPr>
                    <w:object w:dxaOrig="1531" w:dyaOrig="990">
                      <v:shape id="_x0000_i1028" type="#_x0000_t75" style="width:76.6pt;height:49.65pt" o:ole="">
                        <v:imagedata r:id="rId14" o:title=""/>
                      </v:shape>
                      <o:OLEObject Type="Embed" ProgID="Word.Document.12" ShapeID="_x0000_i1028" DrawAspect="Icon" ObjectID="_1747482557" r:id="rId15">
                        <o:FieldCodes>\s</o:FieldCodes>
                      </o:OLEObject>
                    </w:object>
                  </w:r>
                </w:p>
              </w:tc>
            </w:tr>
            <w:tr w:rsidR="00CE118B" w:rsidRPr="0077079C" w:rsidTr="003D66E6">
              <w:tc>
                <w:tcPr>
                  <w:tcW w:w="1716" w:type="dxa"/>
                  <w:shd w:val="clear" w:color="auto" w:fill="auto"/>
                </w:tcPr>
                <w:p w:rsidR="00CE118B" w:rsidRPr="0077079C" w:rsidRDefault="00CE118B" w:rsidP="003D66E6">
                  <w:pPr>
                    <w:jc w:val="both"/>
                    <w:rPr>
                      <w:rFonts w:ascii="Bookman Old Style" w:hAnsi="Bookman Old Style"/>
                    </w:rPr>
                  </w:pPr>
                  <w:r w:rsidRPr="0077079C">
                    <w:rPr>
                      <w:rFonts w:ascii="Bookman Old Style" w:hAnsi="Bookman Old Style"/>
                    </w:rPr>
                    <w:t>LED RETURN</w:t>
                  </w:r>
                </w:p>
              </w:tc>
              <w:tc>
                <w:tcPr>
                  <w:tcW w:w="1775" w:type="dxa"/>
                </w:tcPr>
                <w:p w:rsidR="00CE118B" w:rsidRPr="0077079C" w:rsidRDefault="00CE118B" w:rsidP="003D66E6">
                  <w:pPr>
                    <w:jc w:val="both"/>
                    <w:rPr>
                      <w:rFonts w:ascii="Bookman Old Style" w:hAnsi="Bookman Old Style"/>
                    </w:rPr>
                  </w:pPr>
                  <w:r w:rsidRPr="0077079C">
                    <w:rPr>
                      <w:rFonts w:ascii="Bookman Old Style" w:hAnsi="Bookman Old Style"/>
                    </w:rPr>
                    <w:t>By the 15</w:t>
                  </w:r>
                  <w:r w:rsidRPr="0077079C">
                    <w:rPr>
                      <w:rFonts w:ascii="Bookman Old Style" w:hAnsi="Bookman Old Style"/>
                      <w:vertAlign w:val="superscript"/>
                    </w:rPr>
                    <w:t>th</w:t>
                  </w:r>
                  <w:r>
                    <w:rPr>
                      <w:rFonts w:ascii="Bookman Old Style" w:hAnsi="Bookman Old Style"/>
                      <w:vertAlign w:val="superscript"/>
                    </w:rPr>
                    <w:t xml:space="preserve"> </w:t>
                  </w:r>
                  <w:r w:rsidRPr="0077079C">
                    <w:rPr>
                      <w:rFonts w:ascii="Bookman Old Style" w:hAnsi="Bookman Old Style"/>
                    </w:rPr>
                    <w:t>day of the following month</w:t>
                  </w:r>
                </w:p>
              </w:tc>
              <w:tc>
                <w:tcPr>
                  <w:tcW w:w="1147" w:type="dxa"/>
                  <w:shd w:val="clear" w:color="auto" w:fill="auto"/>
                  <w:vAlign w:val="center"/>
                </w:tcPr>
                <w:p w:rsidR="00CE118B" w:rsidRPr="0077079C" w:rsidRDefault="00CE118B" w:rsidP="003D66E6">
                  <w:pPr>
                    <w:jc w:val="both"/>
                    <w:rPr>
                      <w:rFonts w:ascii="Bookman Old Style" w:eastAsia="Times New Roman" w:hAnsi="Bookman Old Style" w:cs="Times New Roman"/>
                    </w:rPr>
                  </w:pPr>
                  <w:r>
                    <w:rPr>
                      <w:rFonts w:ascii="Bookman Old Style" w:eastAsia="Times New Roman" w:hAnsi="Bookman Old Style" w:cs="Times New Roman"/>
                    </w:rPr>
                    <w:t>DT-2021</w:t>
                  </w:r>
                </w:p>
              </w:tc>
              <w:tc>
                <w:tcPr>
                  <w:tcW w:w="5224" w:type="dxa"/>
                  <w:shd w:val="clear" w:color="auto" w:fill="auto"/>
                </w:tcPr>
                <w:p w:rsidR="00CE118B" w:rsidRDefault="00CE118B" w:rsidP="003D66E6">
                  <w:pPr>
                    <w:rPr>
                      <w:rFonts w:ascii="Bookman Old Style" w:eastAsia="Times New Roman" w:hAnsi="Bookman Old Style" w:cs="Times New Roman"/>
                      <w:color w:val="444444"/>
                    </w:rPr>
                  </w:pPr>
                  <w:r w:rsidRPr="0062622D">
                    <w:rPr>
                      <w:rFonts w:ascii="Bookman Old Style" w:eastAsia="Times New Roman" w:hAnsi="Bookman Old Style" w:cs="Times New Roman"/>
                      <w:color w:val="444444"/>
                    </w:rPr>
                    <w:t>Registration for Local Excise Duty is only applicable to taxpayers who deal in or manufacturing excisable goods and those dealing in excisable services.</w:t>
                  </w:r>
                  <w:r w:rsidRPr="0062622D">
                    <w:rPr>
                      <w:rFonts w:ascii="Bookman Old Style" w:eastAsia="Times New Roman" w:hAnsi="Bookman Old Style" w:cs="Times New Roman"/>
                      <w:color w:val="444444"/>
                    </w:rPr>
                    <w:br/>
                    <w:t>The taxpayers include manufacturers of; beer, wines, spirits, sodas, juices, mineral water, cigarettes, fuel, cement, sugar and service providers o</w:t>
                  </w:r>
                  <w:r>
                    <w:rPr>
                      <w:rFonts w:ascii="Bookman Old Style" w:eastAsia="Times New Roman" w:hAnsi="Bookman Old Style" w:cs="Times New Roman"/>
                      <w:color w:val="444444"/>
                    </w:rPr>
                    <w:t>f airtime on cellular, landline and payphones.</w:t>
                  </w:r>
                  <w:r w:rsidRPr="0062622D">
                    <w:rPr>
                      <w:rFonts w:ascii="Bookman Old Style" w:eastAsia="Times New Roman" w:hAnsi="Bookman Old Style" w:cs="Times New Roman"/>
                      <w:color w:val="444444"/>
                    </w:rPr>
                    <w:t xml:space="preserve"> The law on Local Excise duty is that the taxpayer first obtains a license before dealing in Excisable goods or services. Local Excise duty registration is therefore compulsory as long as one falls within the EAEMA and the ETA provisions.</w:t>
                  </w:r>
                  <w:r>
                    <w:rPr>
                      <w:rFonts w:ascii="Bookman Old Style" w:eastAsia="Times New Roman" w:hAnsi="Bookman Old Style" w:cs="Times New Roman"/>
                      <w:color w:val="444444"/>
                    </w:rPr>
                    <w:t xml:space="preserve"> </w:t>
                  </w:r>
                </w:p>
                <w:p w:rsidR="00CE118B" w:rsidRPr="00DC52F7" w:rsidRDefault="00CE118B" w:rsidP="003D66E6">
                  <w:pPr>
                    <w:rPr>
                      <w:rFonts w:ascii="Bookman Old Style" w:hAnsi="Bookman Old Style" w:cs="Times New Roman"/>
                    </w:rPr>
                  </w:pPr>
                  <w:r w:rsidRPr="00DC52F7">
                    <w:rPr>
                      <w:rFonts w:ascii="Bookman Old Style" w:hAnsi="Bookman Old Style" w:cs="Times New Roman"/>
                    </w:rPr>
                    <w:t>This is a tax that is imposed on specified imported or locally manufactured goods, and services.</w:t>
                  </w:r>
                </w:p>
                <w:p w:rsidR="00CE118B" w:rsidRPr="00DC52F7" w:rsidRDefault="00CE118B" w:rsidP="003D66E6">
                  <w:pPr>
                    <w:rPr>
                      <w:rFonts w:ascii="Bookman Old Style" w:hAnsi="Bookman Old Style" w:cs="Times New Roman"/>
                    </w:rPr>
                  </w:pPr>
                </w:p>
                <w:p w:rsidR="00CE118B" w:rsidRPr="00DC52F7" w:rsidRDefault="00CE118B" w:rsidP="003D66E6">
                  <w:pPr>
                    <w:rPr>
                      <w:rFonts w:ascii="Bookman Old Style" w:hAnsi="Bookman Old Style" w:cs="Times New Roman"/>
                    </w:rPr>
                  </w:pPr>
                  <w:r w:rsidRPr="00DC52F7">
                    <w:rPr>
                      <w:rFonts w:ascii="Bookman Old Style" w:hAnsi="Bookman Old Style" w:cs="Times New Roman"/>
                    </w:rPr>
                    <w:t>The tax is imposed on the value of the import; and in the case of locally manufactured goods, the duty (local excise duty) is payable on the ex-factory price of the manufactured goods.</w:t>
                  </w:r>
                </w:p>
                <w:p w:rsidR="00CE118B" w:rsidRPr="00DC52F7" w:rsidRDefault="00CE118B" w:rsidP="003D66E6">
                  <w:pPr>
                    <w:rPr>
                      <w:rFonts w:ascii="Bookman Old Style" w:hAnsi="Bookman Old Style" w:cs="Times New Roman"/>
                    </w:rPr>
                  </w:pPr>
                </w:p>
                <w:p w:rsidR="00CE118B" w:rsidRPr="00DC52F7" w:rsidRDefault="00CE118B" w:rsidP="003D66E6">
                  <w:pPr>
                    <w:rPr>
                      <w:rFonts w:ascii="Bookman Old Style" w:hAnsi="Bookman Old Style" w:cs="Times New Roman"/>
                    </w:rPr>
                  </w:pPr>
                  <w:r w:rsidRPr="00DC52F7">
                    <w:rPr>
                      <w:rFonts w:ascii="Bookman Old Style" w:hAnsi="Bookman Old Style" w:cs="Times New Roman"/>
                    </w:rPr>
                    <w:t>Exported but locally manufactured goods are exempt from excise duty.</w:t>
                  </w:r>
                </w:p>
                <w:p w:rsidR="00CE118B" w:rsidRDefault="00CE118B" w:rsidP="003D66E6">
                  <w:pPr>
                    <w:rPr>
                      <w:rFonts w:ascii="Bookman Old Style" w:hAnsi="Bookman Old Style" w:cs="Times New Roman"/>
                    </w:rPr>
                  </w:pPr>
                </w:p>
                <w:p w:rsidR="00CE118B" w:rsidRDefault="00CE118B" w:rsidP="003D66E6">
                  <w:pPr>
                    <w:pBdr>
                      <w:bottom w:val="single" w:sz="4" w:space="1" w:color="auto"/>
                    </w:pBdr>
                    <w:jc w:val="both"/>
                    <w:rPr>
                      <w:rFonts w:ascii="Bookman Old Style" w:hAnsi="Bookman Old Style" w:cs="Times New Roman"/>
                      <w:i/>
                    </w:rPr>
                  </w:pPr>
                  <w:r w:rsidRPr="00DC52F7">
                    <w:rPr>
                      <w:rFonts w:ascii="Bookman Old Style" w:hAnsi="Bookman Old Style" w:cs="Times New Roman"/>
                      <w:i/>
                    </w:rPr>
                    <w:t xml:space="preserve">Excise duty is charged on deliveries (Goods and services) made out of the factory as well as on payment regardless of whether payment is made </w:t>
                  </w:r>
                </w:p>
                <w:p w:rsidR="00CE118B" w:rsidRPr="00CD656D" w:rsidRDefault="00CE118B" w:rsidP="003D66E6">
                  <w:pPr>
                    <w:pBdr>
                      <w:bottom w:val="single" w:sz="4" w:space="1" w:color="auto"/>
                    </w:pBdr>
                    <w:jc w:val="both"/>
                    <w:rPr>
                      <w:rFonts w:ascii="Bookman Old Style" w:hAnsi="Bookman Old Style" w:cs="Times New Roman"/>
                      <w:i/>
                      <w:sz w:val="24"/>
                      <w:szCs w:val="24"/>
                    </w:rPr>
                  </w:pPr>
                  <w:r w:rsidRPr="00DC52F7">
                    <w:rPr>
                      <w:rFonts w:ascii="Bookman Old Style" w:hAnsi="Bookman Old Style" w:cs="Times New Roman"/>
                      <w:i/>
                    </w:rPr>
                    <w:t>or not</w:t>
                  </w:r>
                  <w:r w:rsidRPr="00CD656D">
                    <w:rPr>
                      <w:rFonts w:ascii="Bookman Old Style" w:hAnsi="Bookman Old Style" w:cs="Times New Roman"/>
                      <w:i/>
                      <w:sz w:val="24"/>
                      <w:szCs w:val="24"/>
                    </w:rPr>
                    <w:t xml:space="preserve">.  </w:t>
                  </w:r>
                </w:p>
                <w:p w:rsidR="00CE118B" w:rsidRPr="00DC52F7" w:rsidRDefault="00CE118B" w:rsidP="003D66E6">
                  <w:pPr>
                    <w:rPr>
                      <w:rFonts w:ascii="Bookman Old Style" w:hAnsi="Bookman Old Style" w:cs="Times New Roman"/>
                    </w:rPr>
                  </w:pPr>
                </w:p>
                <w:p w:rsidR="00CE118B" w:rsidRPr="0077079C" w:rsidRDefault="00CE118B" w:rsidP="003D66E6">
                  <w:pPr>
                    <w:jc w:val="both"/>
                    <w:rPr>
                      <w:rFonts w:ascii="Bookman Old Style" w:hAnsi="Bookman Old Style"/>
                    </w:rPr>
                  </w:pPr>
                  <w:r>
                    <w:rPr>
                      <w:rFonts w:ascii="Bookman Old Style" w:hAnsi="Bookman Old Style"/>
                    </w:rPr>
                    <w:object w:dxaOrig="1531" w:dyaOrig="990">
                      <v:shape id="_x0000_i1029" type="#_x0000_t75" style="width:76.6pt;height:49.65pt" o:ole="">
                        <v:imagedata r:id="rId16" o:title=""/>
                      </v:shape>
                      <o:OLEObject Type="Embed" ProgID="Word.Document.12" ShapeID="_x0000_i1029" DrawAspect="Icon" ObjectID="_1747482558" r:id="rId17">
                        <o:FieldCodes>\s</o:FieldCodes>
                      </o:OLEObject>
                    </w:object>
                  </w:r>
                </w:p>
              </w:tc>
            </w:tr>
            <w:tr w:rsidR="00CE118B" w:rsidRPr="0077079C" w:rsidTr="003D66E6">
              <w:tc>
                <w:tcPr>
                  <w:tcW w:w="1716" w:type="dxa"/>
                  <w:shd w:val="clear" w:color="auto" w:fill="auto"/>
                </w:tcPr>
                <w:p w:rsidR="00CE118B" w:rsidRPr="0077079C" w:rsidRDefault="00CE118B" w:rsidP="003D66E6">
                  <w:pPr>
                    <w:jc w:val="both"/>
                    <w:rPr>
                      <w:rFonts w:ascii="Bookman Old Style" w:hAnsi="Bookman Old Style"/>
                    </w:rPr>
                  </w:pPr>
                  <w:r w:rsidRPr="0062622D">
                    <w:rPr>
                      <w:rFonts w:ascii="Bookman Old Style" w:eastAsia="Times New Roman" w:hAnsi="Bookman Old Style" w:cs="Arial"/>
                      <w:b/>
                      <w:bCs/>
                      <w:color w:val="373A41"/>
                    </w:rPr>
                    <w:t>Gaming and Pool Betting</w:t>
                  </w:r>
                </w:p>
              </w:tc>
              <w:tc>
                <w:tcPr>
                  <w:tcW w:w="1775" w:type="dxa"/>
                </w:tcPr>
                <w:p w:rsidR="00CE118B" w:rsidRPr="0077079C" w:rsidRDefault="00CE118B" w:rsidP="003D66E6">
                  <w:pPr>
                    <w:jc w:val="both"/>
                    <w:rPr>
                      <w:rFonts w:ascii="Bookman Old Style" w:hAnsi="Bookman Old Style"/>
                    </w:rPr>
                  </w:pPr>
                  <w:r>
                    <w:rPr>
                      <w:rFonts w:ascii="Bookman Old Style" w:hAnsi="Bookman Old Style"/>
                    </w:rPr>
                    <w:t>By the 20</w:t>
                  </w:r>
                  <w:r w:rsidRPr="0077079C">
                    <w:rPr>
                      <w:rFonts w:ascii="Bookman Old Style" w:hAnsi="Bookman Old Style"/>
                      <w:vertAlign w:val="superscript"/>
                    </w:rPr>
                    <w:t>th</w:t>
                  </w:r>
                  <w:r>
                    <w:rPr>
                      <w:rFonts w:ascii="Bookman Old Style" w:hAnsi="Bookman Old Style"/>
                      <w:vertAlign w:val="superscript"/>
                    </w:rPr>
                    <w:t xml:space="preserve"> </w:t>
                  </w:r>
                  <w:r w:rsidRPr="0077079C">
                    <w:rPr>
                      <w:rFonts w:ascii="Bookman Old Style" w:hAnsi="Bookman Old Style"/>
                    </w:rPr>
                    <w:t>day of the following month</w:t>
                  </w:r>
                </w:p>
              </w:tc>
              <w:tc>
                <w:tcPr>
                  <w:tcW w:w="1147" w:type="dxa"/>
                  <w:shd w:val="clear" w:color="auto" w:fill="auto"/>
                  <w:vAlign w:val="center"/>
                </w:tcPr>
                <w:p w:rsidR="00CE118B" w:rsidRDefault="00CE118B" w:rsidP="003D66E6">
                  <w:pPr>
                    <w:jc w:val="both"/>
                    <w:rPr>
                      <w:rFonts w:ascii="Bookman Old Style" w:eastAsia="Times New Roman" w:hAnsi="Bookman Old Style" w:cs="Times New Roman"/>
                    </w:rPr>
                  </w:pPr>
                  <w:r>
                    <w:rPr>
                      <w:rFonts w:ascii="Bookman Old Style" w:eastAsia="Times New Roman" w:hAnsi="Bookman Old Style" w:cs="Times New Roman"/>
                    </w:rPr>
                    <w:t>DT-2026</w:t>
                  </w:r>
                </w:p>
              </w:tc>
              <w:tc>
                <w:tcPr>
                  <w:tcW w:w="5224" w:type="dxa"/>
                  <w:shd w:val="clear" w:color="auto" w:fill="auto"/>
                </w:tcPr>
                <w:p w:rsidR="00CE118B" w:rsidRDefault="00CE118B" w:rsidP="003D66E6">
                  <w:pPr>
                    <w:jc w:val="both"/>
                    <w:rPr>
                      <w:rFonts w:ascii="Bookman Old Style" w:eastAsia="Times New Roman" w:hAnsi="Bookman Old Style" w:cs="Times New Roman"/>
                    </w:rPr>
                  </w:pPr>
                  <w:r>
                    <w:rPr>
                      <w:rFonts w:ascii="Bookman Old Style" w:eastAsia="Times New Roman" w:hAnsi="Bookman Old Style" w:cs="Times New Roman"/>
                    </w:rPr>
                    <w:t>Gaming and Pool betting</w:t>
                  </w:r>
                  <w:r w:rsidRPr="0062622D">
                    <w:rPr>
                      <w:rFonts w:ascii="Bookman Old Style" w:eastAsia="Times New Roman" w:hAnsi="Bookman Old Style" w:cs="Times New Roman"/>
                    </w:rPr>
                    <w:t xml:space="preserve"> should only be carried on by persons holding licenses. Licenses are issued by the Minister responsible for Finance or persons authorized by the Minister responsible for finance, who are defined as The Treasury. Statutory Instrument 292-1 (The Gaming and Pool Betting) (Control and Taxation) Regulations are specific that the application for a license is made to the Secretary to Treasury who also has powers over; Audit, Returns and Payment of Tax. However, in practi</w:t>
                  </w:r>
                  <w:r>
                    <w:rPr>
                      <w:rFonts w:ascii="Bookman Old Style" w:eastAsia="Times New Roman" w:hAnsi="Bookman Old Style" w:cs="Times New Roman"/>
                    </w:rPr>
                    <w:t xml:space="preserve">ce the taxes are paid to Uganda </w:t>
                  </w:r>
                  <w:r w:rsidRPr="0062622D">
                    <w:rPr>
                      <w:rFonts w:ascii="Bookman Old Style" w:eastAsia="Times New Roman" w:hAnsi="Bookman Old Style" w:cs="Times New Roman"/>
                    </w:rPr>
                    <w:t>Revenue Authority.</w:t>
                  </w:r>
                </w:p>
                <w:p w:rsidR="00CE118B" w:rsidRDefault="00CE118B" w:rsidP="003D66E6">
                  <w:pPr>
                    <w:jc w:val="both"/>
                    <w:rPr>
                      <w:rFonts w:ascii="Bookman Old Style" w:eastAsia="Times New Roman" w:hAnsi="Bookman Old Style" w:cs="Times New Roman"/>
                    </w:rPr>
                  </w:pPr>
                  <w:r w:rsidRPr="0062622D">
                    <w:rPr>
                      <w:rFonts w:ascii="Bookman Old Style" w:eastAsia="Times New Roman" w:hAnsi="Bookman Old Style" w:cs="Times New Roman"/>
                    </w:rPr>
                    <w:br/>
                    <w:t>Statutory Instrument 292-2 provides for license fees to be payable annually as follows;</w:t>
                  </w:r>
                </w:p>
                <w:p w:rsidR="00CE118B" w:rsidRPr="0062622D" w:rsidRDefault="00CE118B" w:rsidP="003D66E6">
                  <w:pPr>
                    <w:jc w:val="both"/>
                    <w:rPr>
                      <w:rFonts w:ascii="Bookman Old Style" w:eastAsia="Times New Roman" w:hAnsi="Bookman Old Style" w:cs="Times New Roman"/>
                    </w:rPr>
                  </w:pPr>
                </w:p>
                <w:tbl>
                  <w:tblPr>
                    <w:tblW w:w="4888" w:type="pct"/>
                    <w:tblInd w:w="118" w:type="dxa"/>
                    <w:tblLook w:val="04A0" w:firstRow="1" w:lastRow="0" w:firstColumn="1" w:lastColumn="0" w:noHBand="0" w:noVBand="1"/>
                  </w:tblPr>
                  <w:tblGrid>
                    <w:gridCol w:w="3085"/>
                    <w:gridCol w:w="1791"/>
                  </w:tblGrid>
                  <w:tr w:rsidR="00CE118B" w:rsidRPr="00B76F3D" w:rsidTr="003D66E6">
                    <w:trPr>
                      <w:trHeight w:val="270"/>
                    </w:trPr>
                    <w:tc>
                      <w:tcPr>
                        <w:tcW w:w="916" w:type="pct"/>
                        <w:tcBorders>
                          <w:top w:val="single" w:sz="8" w:space="0" w:color="auto"/>
                          <w:left w:val="single" w:sz="8" w:space="0" w:color="auto"/>
                          <w:bottom w:val="single" w:sz="8" w:space="0" w:color="auto"/>
                          <w:right w:val="single" w:sz="8" w:space="0" w:color="auto"/>
                        </w:tcBorders>
                        <w:shd w:val="clear" w:color="000000" w:fill="005594"/>
                        <w:vAlign w:val="center"/>
                        <w:hideMark/>
                      </w:tcPr>
                      <w:p w:rsidR="00CE118B" w:rsidRPr="00B76F3D" w:rsidRDefault="00CE118B" w:rsidP="003D66E6">
                        <w:pPr>
                          <w:spacing w:after="0" w:line="240" w:lineRule="auto"/>
                          <w:jc w:val="both"/>
                          <w:rPr>
                            <w:rFonts w:ascii="Times New Roman" w:eastAsia="Times New Roman" w:hAnsi="Times New Roman" w:cs="Times New Roman"/>
                            <w:color w:val="FFFFFF"/>
                          </w:rPr>
                        </w:pPr>
                        <w:r w:rsidRPr="00B76F3D">
                          <w:rPr>
                            <w:rFonts w:ascii="Times New Roman" w:eastAsia="Times New Roman" w:hAnsi="Times New Roman" w:cs="Times New Roman"/>
                            <w:color w:val="FFFFFF"/>
                          </w:rPr>
                          <w:t>​</w:t>
                        </w:r>
                        <w:r w:rsidRPr="00B76F3D">
                          <w:rPr>
                            <w:rFonts w:ascii="Bookman Old Style" w:eastAsia="Times New Roman" w:hAnsi="Bookman Old Style" w:cs="Times New Roman"/>
                            <w:b/>
                            <w:bCs/>
                            <w:color w:val="FFFFFF"/>
                          </w:rPr>
                          <w:t>Type of license or registration</w:t>
                        </w:r>
                      </w:p>
                    </w:tc>
                    <w:tc>
                      <w:tcPr>
                        <w:tcW w:w="532" w:type="pct"/>
                        <w:tcBorders>
                          <w:top w:val="single" w:sz="8" w:space="0" w:color="auto"/>
                          <w:left w:val="nil"/>
                          <w:bottom w:val="single" w:sz="8" w:space="0" w:color="auto"/>
                          <w:right w:val="single" w:sz="8" w:space="0" w:color="auto"/>
                        </w:tcBorders>
                        <w:shd w:val="clear" w:color="000000" w:fill="005594"/>
                        <w:vAlign w:val="center"/>
                        <w:hideMark/>
                      </w:tcPr>
                      <w:p w:rsidR="00CE118B" w:rsidRPr="00B76F3D" w:rsidRDefault="00CE118B" w:rsidP="003D66E6">
                        <w:pPr>
                          <w:spacing w:after="0" w:line="240" w:lineRule="auto"/>
                          <w:jc w:val="both"/>
                          <w:rPr>
                            <w:rFonts w:ascii="Times New Roman" w:eastAsia="Times New Roman" w:hAnsi="Times New Roman" w:cs="Times New Roman"/>
                            <w:color w:val="FFFFFF"/>
                          </w:rPr>
                        </w:pPr>
                        <w:r w:rsidRPr="00B76F3D">
                          <w:rPr>
                            <w:rFonts w:ascii="Times New Roman" w:eastAsia="Times New Roman" w:hAnsi="Times New Roman" w:cs="Times New Roman"/>
                            <w:color w:val="FFFFFF"/>
                          </w:rPr>
                          <w:t>​</w:t>
                        </w:r>
                        <w:r w:rsidRPr="00B76F3D">
                          <w:rPr>
                            <w:rFonts w:ascii="Bookman Old Style" w:eastAsia="Times New Roman" w:hAnsi="Bookman Old Style" w:cs="Times New Roman"/>
                            <w:b/>
                            <w:bCs/>
                            <w:color w:val="FFFFFF"/>
                          </w:rPr>
                          <w:t>Amount in shillings</w:t>
                        </w:r>
                      </w:p>
                    </w:tc>
                  </w:tr>
                  <w:tr w:rsidR="00CE118B" w:rsidRPr="00B76F3D" w:rsidTr="003D66E6">
                    <w:trPr>
                      <w:trHeight w:val="435"/>
                    </w:trPr>
                    <w:tc>
                      <w:tcPr>
                        <w:tcW w:w="916" w:type="pct"/>
                        <w:tcBorders>
                          <w:top w:val="nil"/>
                          <w:left w:val="single" w:sz="8" w:space="0" w:color="auto"/>
                          <w:bottom w:val="single" w:sz="8" w:space="0" w:color="auto"/>
                          <w:right w:val="single" w:sz="8" w:space="0" w:color="auto"/>
                        </w:tcBorders>
                        <w:shd w:val="clear" w:color="000000" w:fill="C0E4FF"/>
                        <w:vAlign w:val="center"/>
                        <w:hideMark/>
                      </w:tcPr>
                      <w:p w:rsidR="00CE118B" w:rsidRPr="00B76F3D" w:rsidRDefault="00CE118B" w:rsidP="003D66E6">
                        <w:pPr>
                          <w:spacing w:after="0" w:line="240" w:lineRule="auto"/>
                          <w:jc w:val="both"/>
                          <w:rPr>
                            <w:rFonts w:ascii="Times New Roman" w:eastAsia="Times New Roman" w:hAnsi="Times New Roman" w:cs="Times New Roman"/>
                            <w:color w:val="000000"/>
                          </w:rPr>
                        </w:pPr>
                        <w:r w:rsidRPr="00B76F3D">
                          <w:rPr>
                            <w:rFonts w:ascii="Times New Roman" w:eastAsia="Times New Roman" w:hAnsi="Times New Roman" w:cs="Times New Roman"/>
                            <w:color w:val="000000"/>
                          </w:rPr>
                          <w:t>​</w:t>
                        </w:r>
                        <w:r w:rsidRPr="00B76F3D">
                          <w:rPr>
                            <w:rFonts w:ascii="Bookman Old Style" w:eastAsia="Times New Roman" w:hAnsi="Bookman Old Style" w:cs="Times New Roman"/>
                            <w:color w:val="000000"/>
                          </w:rPr>
                          <w:t>Casino- promoter, principal agent or agent</w:t>
                        </w:r>
                      </w:p>
                    </w:tc>
                    <w:tc>
                      <w:tcPr>
                        <w:tcW w:w="532" w:type="pct"/>
                        <w:tcBorders>
                          <w:top w:val="nil"/>
                          <w:left w:val="nil"/>
                          <w:bottom w:val="single" w:sz="8" w:space="0" w:color="auto"/>
                          <w:right w:val="single" w:sz="8" w:space="0" w:color="auto"/>
                        </w:tcBorders>
                        <w:shd w:val="clear" w:color="000000" w:fill="C0E4FF"/>
                        <w:vAlign w:val="center"/>
                        <w:hideMark/>
                      </w:tcPr>
                      <w:p w:rsidR="00CE118B" w:rsidRPr="00B76F3D" w:rsidRDefault="00CE118B" w:rsidP="003D66E6">
                        <w:pPr>
                          <w:spacing w:after="0" w:line="240" w:lineRule="auto"/>
                          <w:jc w:val="both"/>
                          <w:rPr>
                            <w:rFonts w:ascii="Times New Roman" w:eastAsia="Times New Roman" w:hAnsi="Times New Roman" w:cs="Times New Roman"/>
                            <w:color w:val="000000"/>
                          </w:rPr>
                        </w:pPr>
                        <w:r w:rsidRPr="00B76F3D">
                          <w:rPr>
                            <w:rFonts w:ascii="Times New Roman" w:eastAsia="Times New Roman" w:hAnsi="Times New Roman" w:cs="Times New Roman"/>
                            <w:color w:val="000000"/>
                          </w:rPr>
                          <w:t>​</w:t>
                        </w:r>
                        <w:r w:rsidRPr="00B76F3D">
                          <w:rPr>
                            <w:rFonts w:ascii="Bookman Old Style" w:eastAsia="Times New Roman" w:hAnsi="Bookman Old Style" w:cs="Times New Roman"/>
                            <w:color w:val="000000"/>
                          </w:rPr>
                          <w:t>3,000,000</w:t>
                        </w:r>
                      </w:p>
                    </w:tc>
                  </w:tr>
                  <w:tr w:rsidR="00CE118B" w:rsidRPr="00B76F3D" w:rsidTr="003D66E6">
                    <w:trPr>
                      <w:trHeight w:val="630"/>
                    </w:trPr>
                    <w:tc>
                      <w:tcPr>
                        <w:tcW w:w="916" w:type="pct"/>
                        <w:tcBorders>
                          <w:top w:val="nil"/>
                          <w:left w:val="single" w:sz="8" w:space="0" w:color="auto"/>
                          <w:bottom w:val="single" w:sz="8" w:space="0" w:color="auto"/>
                          <w:right w:val="single" w:sz="8" w:space="0" w:color="auto"/>
                        </w:tcBorders>
                        <w:shd w:val="clear" w:color="auto" w:fill="auto"/>
                        <w:vAlign w:val="center"/>
                        <w:hideMark/>
                      </w:tcPr>
                      <w:p w:rsidR="00CE118B" w:rsidRPr="00B76F3D" w:rsidRDefault="00CE118B" w:rsidP="003D66E6">
                        <w:pPr>
                          <w:spacing w:after="0" w:line="240" w:lineRule="auto"/>
                          <w:jc w:val="both"/>
                          <w:rPr>
                            <w:rFonts w:ascii="Times New Roman" w:eastAsia="Times New Roman" w:hAnsi="Times New Roman" w:cs="Times New Roman"/>
                            <w:color w:val="000000"/>
                          </w:rPr>
                        </w:pPr>
                        <w:r w:rsidRPr="00B76F3D">
                          <w:rPr>
                            <w:rFonts w:ascii="Times New Roman" w:eastAsia="Times New Roman" w:hAnsi="Times New Roman" w:cs="Times New Roman"/>
                            <w:color w:val="000000"/>
                          </w:rPr>
                          <w:t>​​</w:t>
                        </w:r>
                        <w:r w:rsidRPr="00B76F3D">
                          <w:rPr>
                            <w:rFonts w:ascii="Bookman Old Style" w:eastAsia="Times New Roman" w:hAnsi="Bookman Old Style" w:cs="Times New Roman"/>
                            <w:color w:val="000000"/>
                          </w:rPr>
                          <w:t>Gaming and pool betting operator- promoter, principal agent or agent</w:t>
                        </w:r>
                      </w:p>
                    </w:tc>
                    <w:tc>
                      <w:tcPr>
                        <w:tcW w:w="532" w:type="pct"/>
                        <w:tcBorders>
                          <w:top w:val="nil"/>
                          <w:left w:val="nil"/>
                          <w:bottom w:val="single" w:sz="8" w:space="0" w:color="auto"/>
                          <w:right w:val="single" w:sz="8" w:space="0" w:color="auto"/>
                        </w:tcBorders>
                        <w:shd w:val="clear" w:color="auto" w:fill="auto"/>
                        <w:vAlign w:val="center"/>
                        <w:hideMark/>
                      </w:tcPr>
                      <w:p w:rsidR="00CE118B" w:rsidRPr="00B76F3D" w:rsidRDefault="00CE118B" w:rsidP="003D66E6">
                        <w:pPr>
                          <w:spacing w:after="0" w:line="240" w:lineRule="auto"/>
                          <w:jc w:val="both"/>
                          <w:rPr>
                            <w:rFonts w:ascii="Times New Roman" w:eastAsia="Times New Roman" w:hAnsi="Times New Roman" w:cs="Times New Roman"/>
                            <w:color w:val="000000"/>
                          </w:rPr>
                        </w:pPr>
                        <w:r w:rsidRPr="00B76F3D">
                          <w:rPr>
                            <w:rFonts w:ascii="Times New Roman" w:eastAsia="Times New Roman" w:hAnsi="Times New Roman" w:cs="Times New Roman"/>
                            <w:color w:val="000000"/>
                          </w:rPr>
                          <w:t>​</w:t>
                        </w:r>
                        <w:r w:rsidRPr="00B76F3D">
                          <w:rPr>
                            <w:rFonts w:ascii="Bookman Old Style" w:eastAsia="Times New Roman" w:hAnsi="Bookman Old Style" w:cs="Times New Roman"/>
                            <w:color w:val="000000"/>
                          </w:rPr>
                          <w:t>1,000,000</w:t>
                        </w:r>
                      </w:p>
                    </w:tc>
                  </w:tr>
                  <w:tr w:rsidR="00CE118B" w:rsidRPr="00B76F3D" w:rsidTr="003D66E6">
                    <w:trPr>
                      <w:trHeight w:val="525"/>
                    </w:trPr>
                    <w:tc>
                      <w:tcPr>
                        <w:tcW w:w="916" w:type="pct"/>
                        <w:tcBorders>
                          <w:top w:val="nil"/>
                          <w:left w:val="single" w:sz="8" w:space="0" w:color="auto"/>
                          <w:bottom w:val="single" w:sz="8" w:space="0" w:color="auto"/>
                          <w:right w:val="single" w:sz="8" w:space="0" w:color="auto"/>
                        </w:tcBorders>
                        <w:shd w:val="clear" w:color="000000" w:fill="C0E4FF"/>
                        <w:vAlign w:val="center"/>
                        <w:hideMark/>
                      </w:tcPr>
                      <w:p w:rsidR="00CE118B" w:rsidRPr="00B76F3D" w:rsidRDefault="00CE118B" w:rsidP="003D66E6">
                        <w:pPr>
                          <w:spacing w:after="0" w:line="240" w:lineRule="auto"/>
                          <w:jc w:val="both"/>
                          <w:rPr>
                            <w:rFonts w:ascii="Times New Roman" w:eastAsia="Times New Roman" w:hAnsi="Times New Roman" w:cs="Times New Roman"/>
                            <w:color w:val="000000"/>
                          </w:rPr>
                        </w:pPr>
                        <w:r w:rsidRPr="00B76F3D">
                          <w:rPr>
                            <w:rFonts w:ascii="Times New Roman" w:eastAsia="Times New Roman" w:hAnsi="Times New Roman" w:cs="Times New Roman"/>
                            <w:color w:val="000000"/>
                          </w:rPr>
                          <w:t>​</w:t>
                        </w:r>
                        <w:r w:rsidRPr="00B76F3D">
                          <w:rPr>
                            <w:rFonts w:ascii="Bookman Old Style" w:eastAsia="Times New Roman" w:hAnsi="Bookman Old Style" w:cs="Times New Roman"/>
                            <w:color w:val="000000"/>
                          </w:rPr>
                          <w:t>license for a gaming and pool betting branch</w:t>
                        </w:r>
                      </w:p>
                    </w:tc>
                    <w:tc>
                      <w:tcPr>
                        <w:tcW w:w="532" w:type="pct"/>
                        <w:tcBorders>
                          <w:top w:val="nil"/>
                          <w:left w:val="nil"/>
                          <w:bottom w:val="single" w:sz="8" w:space="0" w:color="auto"/>
                          <w:right w:val="single" w:sz="8" w:space="0" w:color="auto"/>
                        </w:tcBorders>
                        <w:shd w:val="clear" w:color="000000" w:fill="C0E4FF"/>
                        <w:vAlign w:val="center"/>
                        <w:hideMark/>
                      </w:tcPr>
                      <w:p w:rsidR="00CE118B" w:rsidRPr="00B76F3D" w:rsidRDefault="00CE118B" w:rsidP="003D66E6">
                        <w:pPr>
                          <w:spacing w:after="0" w:line="240" w:lineRule="auto"/>
                          <w:jc w:val="both"/>
                          <w:rPr>
                            <w:rFonts w:ascii="Times New Roman" w:eastAsia="Times New Roman" w:hAnsi="Times New Roman" w:cs="Times New Roman"/>
                            <w:color w:val="000000"/>
                          </w:rPr>
                        </w:pPr>
                        <w:r w:rsidRPr="00B76F3D">
                          <w:rPr>
                            <w:rFonts w:ascii="Times New Roman" w:eastAsia="Times New Roman" w:hAnsi="Times New Roman" w:cs="Times New Roman"/>
                            <w:color w:val="000000"/>
                          </w:rPr>
                          <w:t>​</w:t>
                        </w:r>
                        <w:r w:rsidRPr="00B76F3D">
                          <w:rPr>
                            <w:rFonts w:ascii="Bookman Old Style" w:eastAsia="Times New Roman" w:hAnsi="Bookman Old Style" w:cs="Times New Roman"/>
                            <w:color w:val="000000"/>
                          </w:rPr>
                          <w:t>100,000</w:t>
                        </w:r>
                      </w:p>
                    </w:tc>
                  </w:tr>
                </w:tbl>
                <w:p w:rsidR="00CE118B" w:rsidRDefault="00CE118B" w:rsidP="003D66E6">
                  <w:pPr>
                    <w:jc w:val="both"/>
                    <w:rPr>
                      <w:rFonts w:ascii="Bookman Old Style" w:eastAsia="Times New Roman" w:hAnsi="Bookman Old Style" w:cs="Times New Roman"/>
                    </w:rPr>
                  </w:pPr>
                </w:p>
                <w:p w:rsidR="00CE118B" w:rsidRPr="0062622D" w:rsidRDefault="00CE118B" w:rsidP="003D66E6">
                  <w:pPr>
                    <w:jc w:val="both"/>
                    <w:rPr>
                      <w:rFonts w:ascii="Bookman Old Style" w:eastAsia="Times New Roman" w:hAnsi="Bookman Old Style" w:cs="Times New Roman"/>
                    </w:rPr>
                  </w:pPr>
                </w:p>
                <w:p w:rsidR="00CE118B" w:rsidRPr="0062622D" w:rsidRDefault="00CE118B" w:rsidP="003D66E6">
                  <w:pPr>
                    <w:rPr>
                      <w:rFonts w:ascii="Bookman Old Style" w:eastAsia="Times New Roman" w:hAnsi="Bookman Old Style" w:cs="Times New Roman"/>
                    </w:rPr>
                  </w:pPr>
                  <w:r w:rsidRPr="0062622D">
                    <w:rPr>
                      <w:rFonts w:ascii="Bookman Old Style" w:eastAsia="Times New Roman" w:hAnsi="Bookman Old Style" w:cs="Times New Roman"/>
                    </w:rPr>
                    <w:t>The Promoter or Agent is exempt from the above licenses if he holds an investment license from the Uganda Investment Authority (Statutory Instrument 292-3).</w:t>
                  </w:r>
                  <w:r w:rsidRPr="0062622D">
                    <w:rPr>
                      <w:rFonts w:ascii="Bookman Old Style" w:eastAsia="Times New Roman" w:hAnsi="Bookman Old Style" w:cs="Times New Roman"/>
                    </w:rPr>
                    <w:br/>
                    <w:t>The licenses are issued to:</w:t>
                  </w:r>
                </w:p>
                <w:p w:rsidR="00CE118B" w:rsidRPr="0062622D" w:rsidRDefault="00CE118B" w:rsidP="003D66E6">
                  <w:pPr>
                    <w:rPr>
                      <w:rFonts w:ascii="Bookman Old Style" w:eastAsia="Times New Roman" w:hAnsi="Bookman Old Style" w:cs="Times New Roman"/>
                    </w:rPr>
                  </w:pPr>
                  <w:r w:rsidRPr="0062622D">
                    <w:rPr>
                      <w:rFonts w:ascii="Bookman Old Style" w:eastAsia="Times New Roman" w:hAnsi="Bookman Old Style" w:cs="Times New Roman"/>
                    </w:rPr>
                    <w:br/>
                    <w:t>i.</w:t>
                  </w:r>
                  <w:r>
                    <w:rPr>
                      <w:rFonts w:ascii="Bookman Old Style" w:eastAsia="Times New Roman" w:hAnsi="Bookman Old Style" w:cs="Times New Roman"/>
                    </w:rPr>
                    <w:t xml:space="preserve"> </w:t>
                  </w:r>
                  <w:r w:rsidRPr="0062622D">
                    <w:rPr>
                      <w:rFonts w:ascii="Bookman Old Style" w:eastAsia="Times New Roman" w:hAnsi="Bookman Old Style" w:cs="Times New Roman"/>
                    </w:rPr>
                    <w:t>Promoters- Promoting GPB in Uganda</w:t>
                  </w:r>
                  <w:r w:rsidRPr="0062622D">
                    <w:rPr>
                      <w:rFonts w:ascii="Bookman Old Style" w:eastAsia="Times New Roman" w:hAnsi="Bookman Old Style" w:cs="Times New Roman"/>
                    </w:rPr>
                    <w:br/>
                    <w:t>ii. Principal Agents- Agent in Uganda of a promoter of GPB outside Uganda.</w:t>
                  </w:r>
                  <w:r w:rsidRPr="0062622D">
                    <w:rPr>
                      <w:rFonts w:ascii="Bookman Old Style" w:eastAsia="Times New Roman" w:hAnsi="Bookman Old Style" w:cs="Times New Roman"/>
                    </w:rPr>
                    <w:br/>
                    <w:t>iii. Agent- Agent of either the promoter of GPB in Uganda or Agent of a principal Agent of a foreign promoter.</w:t>
                  </w:r>
                </w:p>
                <w:p w:rsidR="00CE118B" w:rsidRPr="00D619CE" w:rsidRDefault="00CE118B" w:rsidP="003D66E6">
                  <w:pPr>
                    <w:rPr>
                      <w:rFonts w:ascii="Bookman Old Style" w:eastAsia="Times New Roman" w:hAnsi="Bookman Old Style" w:cs="Times New Roman"/>
                    </w:rPr>
                  </w:pPr>
                  <w:r w:rsidRPr="0062622D">
                    <w:rPr>
                      <w:rFonts w:ascii="Bookman Old Style" w:eastAsia="Times New Roman" w:hAnsi="Bookman Old Style" w:cs="Times New Roman"/>
                    </w:rPr>
                    <w:br/>
                    <w:t>The license therefore is a pre-registration activity. </w:t>
                  </w:r>
                </w:p>
              </w:tc>
            </w:tr>
          </w:tbl>
          <w:p w:rsidR="00CE118B" w:rsidRPr="0077079C" w:rsidRDefault="00CE118B" w:rsidP="003D66E6">
            <w:pPr>
              <w:spacing w:before="100" w:beforeAutospacing="1" w:after="100" w:afterAutospacing="1" w:line="240" w:lineRule="auto"/>
              <w:jc w:val="both"/>
              <w:rPr>
                <w:rFonts w:ascii="Bookman Old Style" w:eastAsia="Times New Roman" w:hAnsi="Bookman Old Style" w:cs="Times New Roman"/>
                <w:b/>
                <w:bCs/>
              </w:rPr>
            </w:pPr>
            <w:r w:rsidRPr="0077079C">
              <w:rPr>
                <w:rFonts w:ascii="Bookman Old Style" w:eastAsia="Times New Roman" w:hAnsi="Bookman Old Style" w:cs="Times New Roman"/>
                <w:b/>
                <w:bCs/>
              </w:rPr>
              <w:t>Note:</w:t>
            </w:r>
          </w:p>
          <w:p w:rsidR="00CE118B" w:rsidRPr="0077079C" w:rsidRDefault="00CE118B" w:rsidP="003D66E6">
            <w:pPr>
              <w:jc w:val="both"/>
              <w:rPr>
                <w:rFonts w:ascii="Bookman Old Style" w:hAnsi="Bookman Old Style"/>
              </w:rPr>
            </w:pPr>
            <w:r w:rsidRPr="0077079C">
              <w:rPr>
                <w:rFonts w:ascii="Bookman Old Style" w:hAnsi="Bookman Old Style"/>
              </w:rPr>
              <w:t>If one fails to file a tax return, the Commissioner may at the person’s cost, by notice in writing, appoint another person to prepare and file the return on behalf of that person. This return will be treated as if it were made by the person who should have filed it.</w:t>
            </w:r>
          </w:p>
          <w:p w:rsidR="00CE118B" w:rsidRPr="0077079C" w:rsidRDefault="00CE118B" w:rsidP="003D66E6">
            <w:pPr>
              <w:spacing w:before="100" w:beforeAutospacing="1" w:after="100" w:afterAutospacing="1" w:line="240" w:lineRule="auto"/>
              <w:jc w:val="both"/>
              <w:rPr>
                <w:rFonts w:ascii="Bookman Old Style" w:eastAsia="Times New Roman" w:hAnsi="Bookman Old Style" w:cs="Times New Roman"/>
                <w:b/>
                <w:bCs/>
              </w:rPr>
            </w:pPr>
            <w:r w:rsidRPr="0077079C">
              <w:rPr>
                <w:rFonts w:ascii="Bookman Old Style" w:eastAsia="Times New Roman" w:hAnsi="Bookman Old Style" w:cs="Times New Roman"/>
                <w:b/>
                <w:bCs/>
              </w:rPr>
              <w:t>Advance tax return</w:t>
            </w:r>
          </w:p>
          <w:p w:rsidR="00CE118B" w:rsidRPr="0077079C" w:rsidRDefault="00CE118B" w:rsidP="00CE118B">
            <w:pPr>
              <w:pStyle w:val="ListParagraph"/>
              <w:numPr>
                <w:ilvl w:val="0"/>
                <w:numId w:val="6"/>
              </w:numPr>
              <w:jc w:val="both"/>
              <w:rPr>
                <w:rFonts w:ascii="Bookman Old Style" w:hAnsi="Bookman Old Style"/>
              </w:rPr>
            </w:pPr>
            <w:r w:rsidRPr="0077079C">
              <w:rPr>
                <w:rFonts w:ascii="Bookman Old Style" w:hAnsi="Bookman Old Style"/>
              </w:rPr>
              <w:t>This is a return submitted before its due date.</w:t>
            </w:r>
          </w:p>
          <w:p w:rsidR="00CE118B" w:rsidRPr="0077079C" w:rsidRDefault="00CE118B" w:rsidP="00CE118B">
            <w:pPr>
              <w:pStyle w:val="ListParagraph"/>
              <w:numPr>
                <w:ilvl w:val="0"/>
                <w:numId w:val="6"/>
              </w:numPr>
              <w:jc w:val="both"/>
              <w:rPr>
                <w:rFonts w:ascii="Bookman Old Style" w:hAnsi="Bookman Old Style"/>
              </w:rPr>
            </w:pPr>
            <w:r w:rsidRPr="0077079C">
              <w:rPr>
                <w:rFonts w:ascii="Bookman Old Style" w:hAnsi="Bookman Old Style"/>
              </w:rPr>
              <w:t>During any year of income, where a taxpayer has died, is bankrupt, wound up, gone into liquidation, is about to leave Uganda permanently or any other reason the Commissioner considers appropriate, he/she may be required to file an advance return by a specified date.</w:t>
            </w:r>
          </w:p>
          <w:p w:rsidR="00CE118B" w:rsidRPr="0077079C" w:rsidRDefault="00CE118B" w:rsidP="00CE118B">
            <w:pPr>
              <w:pStyle w:val="ListParagraph"/>
              <w:numPr>
                <w:ilvl w:val="0"/>
                <w:numId w:val="6"/>
              </w:numPr>
              <w:jc w:val="both"/>
              <w:rPr>
                <w:rFonts w:ascii="Bookman Old Style" w:hAnsi="Bookman Old Style"/>
              </w:rPr>
            </w:pPr>
            <w:r w:rsidRPr="0077079C">
              <w:rPr>
                <w:rFonts w:ascii="Bookman Old Style" w:hAnsi="Bookman Old Style"/>
              </w:rPr>
              <w:t>In the event that the Advance Return is not submitted by the due date, an Advance Assessment is issued.</w:t>
            </w:r>
          </w:p>
          <w:p w:rsidR="00CE118B" w:rsidRPr="0077079C" w:rsidRDefault="00CE118B" w:rsidP="003D66E6">
            <w:pPr>
              <w:spacing w:before="100" w:beforeAutospacing="1" w:after="100" w:afterAutospacing="1" w:line="240" w:lineRule="auto"/>
              <w:jc w:val="both"/>
              <w:rPr>
                <w:rFonts w:ascii="Bookman Old Style" w:hAnsi="Bookman Old Style"/>
              </w:rPr>
            </w:pPr>
            <w:r w:rsidRPr="0077079C">
              <w:rPr>
                <w:rFonts w:ascii="Bookman Old Style" w:hAnsi="Bookman Old Style"/>
              </w:rPr>
              <w:t>Note that the notice requesting for such a return shall be in writing specifying the due date for filing the return.</w:t>
            </w:r>
          </w:p>
          <w:p w:rsidR="00CE118B" w:rsidRPr="0077079C" w:rsidRDefault="00CE118B" w:rsidP="003D66E6">
            <w:pPr>
              <w:pStyle w:val="Heading2"/>
              <w:jc w:val="both"/>
              <w:rPr>
                <w:rFonts w:ascii="Bookman Old Style" w:hAnsi="Bookman Old Style"/>
                <w:b/>
                <w:color w:val="auto"/>
                <w:sz w:val="22"/>
                <w:szCs w:val="22"/>
              </w:rPr>
            </w:pPr>
            <w:bookmarkStart w:id="2" w:name="_Toc464741820"/>
            <w:r w:rsidRPr="0077079C">
              <w:rPr>
                <w:rFonts w:ascii="Bookman Old Style" w:hAnsi="Bookman Old Style"/>
                <w:b/>
                <w:color w:val="auto"/>
                <w:sz w:val="22"/>
                <w:szCs w:val="22"/>
              </w:rPr>
              <w:t>Downloading a return template</w:t>
            </w:r>
            <w:bookmarkEnd w:id="2"/>
          </w:p>
          <w:p w:rsidR="00CE118B" w:rsidRPr="0077079C" w:rsidRDefault="00CE118B" w:rsidP="003D66E6">
            <w:pPr>
              <w:spacing w:after="0"/>
              <w:jc w:val="both"/>
              <w:rPr>
                <w:rFonts w:ascii="Bookman Old Style" w:eastAsia="Times New Roman" w:hAnsi="Bookman Old Style" w:cs="Times New Roman"/>
              </w:rPr>
            </w:pPr>
            <w:r w:rsidRPr="0077079C">
              <w:rPr>
                <w:rFonts w:ascii="Bookman Old Style" w:hAnsi="Bookman Old Style" w:cs="Calibri"/>
              </w:rPr>
              <w:t xml:space="preserve">Please </w:t>
            </w:r>
            <w:r w:rsidRPr="0077079C">
              <w:rPr>
                <w:rFonts w:ascii="Bookman Old Style" w:eastAsia="Times New Roman" w:hAnsi="Bookman Old Style" w:cs="Times New Roman"/>
              </w:rPr>
              <w:t>follow steps below to download the template;</w:t>
            </w:r>
          </w:p>
          <w:p w:rsidR="00CE118B" w:rsidRPr="0007676C" w:rsidRDefault="00CE118B" w:rsidP="00CE118B">
            <w:pPr>
              <w:pStyle w:val="ListParagraph"/>
              <w:numPr>
                <w:ilvl w:val="0"/>
                <w:numId w:val="8"/>
              </w:numPr>
              <w:spacing w:after="0"/>
              <w:jc w:val="both"/>
              <w:rPr>
                <w:rFonts w:ascii="Bookman Old Style" w:eastAsia="Times New Roman" w:hAnsi="Bookman Old Style" w:cs="Times New Roman"/>
              </w:rPr>
            </w:pPr>
            <w:r w:rsidRPr="0007676C">
              <w:rPr>
                <w:rFonts w:ascii="Bookman Old Style" w:eastAsia="Times New Roman" w:hAnsi="Bookman Old Style" w:cs="Times New Roman"/>
              </w:rPr>
              <w:t>Go to our website www.ura.go.ug, scroll down the home page, go to download online forms</w:t>
            </w:r>
          </w:p>
          <w:p w:rsidR="00CE118B" w:rsidRPr="0007676C" w:rsidRDefault="00CE118B" w:rsidP="00CE118B">
            <w:pPr>
              <w:pStyle w:val="ListParagraph"/>
              <w:numPr>
                <w:ilvl w:val="0"/>
                <w:numId w:val="8"/>
              </w:numPr>
              <w:tabs>
                <w:tab w:val="left" w:pos="270"/>
              </w:tabs>
              <w:spacing w:after="0"/>
              <w:jc w:val="both"/>
              <w:rPr>
                <w:rFonts w:ascii="Bookman Old Style" w:eastAsia="Times New Roman" w:hAnsi="Bookman Old Style" w:cs="Times New Roman"/>
              </w:rPr>
            </w:pPr>
            <w:r w:rsidRPr="0007676C">
              <w:rPr>
                <w:rFonts w:ascii="Bookman Old Style" w:eastAsia="Times New Roman" w:hAnsi="Bookman Old Style" w:cs="Times New Roman"/>
              </w:rPr>
              <w:t>Click and download the preferred return form under e-form column.</w:t>
            </w:r>
          </w:p>
          <w:p w:rsidR="00CE118B" w:rsidRPr="0007676C" w:rsidRDefault="00CE118B" w:rsidP="00CE118B">
            <w:pPr>
              <w:pStyle w:val="ListParagraph"/>
              <w:numPr>
                <w:ilvl w:val="0"/>
                <w:numId w:val="8"/>
              </w:numPr>
              <w:spacing w:after="0"/>
              <w:jc w:val="both"/>
              <w:rPr>
                <w:rFonts w:ascii="Bookman Old Style" w:eastAsia="Times New Roman" w:hAnsi="Bookman Old Style" w:cs="Times New Roman"/>
              </w:rPr>
            </w:pPr>
            <w:r w:rsidRPr="0007676C">
              <w:rPr>
                <w:rFonts w:ascii="Bookman Old Style" w:eastAsia="Times New Roman" w:hAnsi="Bookman Old Style" w:cs="Times New Roman"/>
              </w:rPr>
              <w:t>Save the template in its system downloaded name, open and enable macros using the Help tab in the     template.</w:t>
            </w:r>
          </w:p>
          <w:p w:rsidR="00CE118B" w:rsidRPr="0007676C" w:rsidRDefault="00CE118B" w:rsidP="00CE118B">
            <w:pPr>
              <w:pStyle w:val="ListParagraph"/>
              <w:numPr>
                <w:ilvl w:val="0"/>
                <w:numId w:val="8"/>
              </w:numPr>
              <w:spacing w:after="0"/>
              <w:jc w:val="both"/>
              <w:rPr>
                <w:rFonts w:ascii="Bookman Old Style" w:eastAsia="Times New Roman" w:hAnsi="Bookman Old Style" w:cs="Times New Roman"/>
              </w:rPr>
            </w:pPr>
            <w:r w:rsidRPr="0007676C">
              <w:rPr>
                <w:rFonts w:ascii="Bookman Old Style" w:eastAsia="Times New Roman" w:hAnsi="Bookman Old Style" w:cs="Times New Roman"/>
              </w:rPr>
              <w:t xml:space="preserve">Fill in the required details, go to the last page, click on the VALIDATE button to generate an upload file, save it in its system generated name. </w:t>
            </w:r>
          </w:p>
          <w:p w:rsidR="00CE118B" w:rsidRPr="0077079C" w:rsidRDefault="00CE118B" w:rsidP="003D66E6">
            <w:pPr>
              <w:spacing w:after="0"/>
              <w:jc w:val="both"/>
              <w:rPr>
                <w:rFonts w:ascii="Bookman Old Style" w:eastAsia="Times New Roman" w:hAnsi="Bookman Old Style" w:cs="Times New Roman"/>
              </w:rPr>
            </w:pPr>
          </w:p>
          <w:p w:rsidR="00CE118B" w:rsidRPr="0077079C" w:rsidRDefault="00CE118B" w:rsidP="003D66E6">
            <w:pPr>
              <w:pStyle w:val="Heading2"/>
              <w:jc w:val="both"/>
              <w:rPr>
                <w:rFonts w:ascii="Bookman Old Style" w:eastAsia="Times New Roman" w:hAnsi="Bookman Old Style" w:cs="Times New Roman"/>
                <w:b/>
                <w:color w:val="auto"/>
                <w:sz w:val="22"/>
                <w:szCs w:val="22"/>
              </w:rPr>
            </w:pPr>
            <w:bookmarkStart w:id="3" w:name="_Toc464741822"/>
            <w:r w:rsidRPr="0077079C">
              <w:rPr>
                <w:rFonts w:ascii="Bookman Old Style" w:eastAsia="Times New Roman" w:hAnsi="Bookman Old Style" w:cs="Times New Roman"/>
                <w:b/>
                <w:color w:val="auto"/>
                <w:sz w:val="22"/>
                <w:szCs w:val="22"/>
              </w:rPr>
              <w:t>Uploading a return</w:t>
            </w:r>
            <w:bookmarkEnd w:id="3"/>
          </w:p>
          <w:p w:rsidR="00CE118B" w:rsidRPr="0077079C" w:rsidRDefault="00CE118B" w:rsidP="003D66E6">
            <w:pPr>
              <w:spacing w:after="0"/>
              <w:jc w:val="both"/>
              <w:rPr>
                <w:rFonts w:ascii="Bookman Old Style" w:eastAsia="Times New Roman" w:hAnsi="Bookman Old Style" w:cs="Times New Roman"/>
              </w:rPr>
            </w:pPr>
            <w:r w:rsidRPr="0077079C">
              <w:rPr>
                <w:rFonts w:ascii="Bookman Old Style" w:eastAsia="Times New Roman" w:hAnsi="Bookman Old Style" w:cs="Times New Roman"/>
              </w:rPr>
              <w:t>Kindly follow steps below to upload the template;</w:t>
            </w:r>
          </w:p>
          <w:p w:rsidR="00CE118B" w:rsidRPr="0007676C" w:rsidRDefault="00CE118B" w:rsidP="00CE118B">
            <w:pPr>
              <w:pStyle w:val="ListParagraph"/>
              <w:numPr>
                <w:ilvl w:val="0"/>
                <w:numId w:val="9"/>
              </w:numPr>
              <w:autoSpaceDE w:val="0"/>
              <w:autoSpaceDN w:val="0"/>
              <w:adjustRightInd w:val="0"/>
              <w:spacing w:after="0"/>
              <w:jc w:val="both"/>
              <w:rPr>
                <w:rFonts w:ascii="Bookman Old Style" w:eastAsia="Times New Roman" w:hAnsi="Bookman Old Style" w:cs="Times New Roman"/>
              </w:rPr>
            </w:pPr>
            <w:r w:rsidRPr="0007676C">
              <w:rPr>
                <w:rFonts w:ascii="Bookman Old Style" w:hAnsi="Bookman Old Style" w:cs="Book Antiqua"/>
              </w:rPr>
              <w:t xml:space="preserve">Go to our website, </w:t>
            </w:r>
            <w:hyperlink r:id="rId18" w:history="1">
              <w:r w:rsidRPr="0007676C">
                <w:rPr>
                  <w:rStyle w:val="Hyperlink"/>
                  <w:rFonts w:ascii="Bookman Old Style" w:hAnsi="Bookman Old Style" w:cs="Book Antiqua"/>
                </w:rPr>
                <w:t>www.ura.go.ug</w:t>
              </w:r>
            </w:hyperlink>
            <w:r w:rsidRPr="0007676C">
              <w:rPr>
                <w:rFonts w:ascii="Bookman Old Style" w:hAnsi="Bookman Old Style" w:cs="Book Antiqua"/>
              </w:rPr>
              <w:t>, Login to your account with TIN and password</w:t>
            </w:r>
            <w:r w:rsidRPr="0007676C">
              <w:rPr>
                <w:rFonts w:ascii="Bookman Old Style" w:hAnsi="Bookman Old Style"/>
                <w:b/>
              </w:rPr>
              <w:t>.</w:t>
            </w:r>
          </w:p>
          <w:p w:rsidR="00CE118B" w:rsidRPr="0007676C" w:rsidRDefault="00CE118B" w:rsidP="00CE118B">
            <w:pPr>
              <w:pStyle w:val="ListParagraph"/>
              <w:numPr>
                <w:ilvl w:val="0"/>
                <w:numId w:val="9"/>
              </w:numPr>
              <w:autoSpaceDE w:val="0"/>
              <w:autoSpaceDN w:val="0"/>
              <w:adjustRightInd w:val="0"/>
              <w:spacing w:after="0"/>
              <w:jc w:val="both"/>
              <w:rPr>
                <w:rFonts w:ascii="Bookman Old Style" w:eastAsia="Times New Roman" w:hAnsi="Bookman Old Style" w:cs="Times New Roman"/>
              </w:rPr>
            </w:pPr>
            <w:r w:rsidRPr="0007676C">
              <w:rPr>
                <w:rFonts w:ascii="Bookman Old Style" w:hAnsi="Bookman Old Style" w:cs="Book Antiqua"/>
              </w:rPr>
              <w:t xml:space="preserve">Under e-services, select e-returns, original and click the return type you are to file. Enter the return period and click check button. </w:t>
            </w:r>
          </w:p>
          <w:p w:rsidR="00CE118B" w:rsidRPr="0007676C" w:rsidRDefault="00CE118B" w:rsidP="00CE118B">
            <w:pPr>
              <w:pStyle w:val="ListParagraph"/>
              <w:numPr>
                <w:ilvl w:val="0"/>
                <w:numId w:val="9"/>
              </w:numPr>
              <w:autoSpaceDE w:val="0"/>
              <w:autoSpaceDN w:val="0"/>
              <w:adjustRightInd w:val="0"/>
              <w:spacing w:after="0"/>
              <w:jc w:val="both"/>
              <w:rPr>
                <w:rFonts w:ascii="Bookman Old Style" w:eastAsia="Times New Roman" w:hAnsi="Bookman Old Style" w:cs="Times New Roman"/>
              </w:rPr>
            </w:pPr>
            <w:r w:rsidRPr="0007676C">
              <w:rPr>
                <w:rFonts w:ascii="Bookman Old Style" w:hAnsi="Bookman Old Style"/>
              </w:rPr>
              <w:t>You will be required to browse for the upload file you saved and click submit button. You will get an e-acknowledgement receipt, a copy is sent to your web portal account and registered email address with us.</w:t>
            </w:r>
            <w:r w:rsidRPr="0007676C">
              <w:rPr>
                <w:rFonts w:ascii="Bookman Old Style" w:eastAsia="Times New Roman" w:hAnsi="Bookman Old Style" w:cs="Times New Roman"/>
              </w:rPr>
              <w:t xml:space="preserve"> </w:t>
            </w:r>
          </w:p>
          <w:p w:rsidR="00CE118B" w:rsidRPr="0077079C" w:rsidRDefault="00CE118B" w:rsidP="003D66E6">
            <w:pPr>
              <w:spacing w:before="100" w:beforeAutospacing="1" w:after="100" w:afterAutospacing="1" w:line="240" w:lineRule="auto"/>
              <w:jc w:val="both"/>
              <w:rPr>
                <w:rFonts w:ascii="Bookman Old Style" w:eastAsia="Times New Roman" w:hAnsi="Bookman Old Style" w:cs="Times New Roman"/>
                <w:b/>
                <w:bCs/>
              </w:rPr>
            </w:pPr>
            <w:r w:rsidRPr="0077079C">
              <w:rPr>
                <w:rFonts w:ascii="Bookman Old Style" w:eastAsia="Times New Roman" w:hAnsi="Bookman Old Style" w:cs="Times New Roman"/>
                <w:b/>
                <w:bCs/>
              </w:rPr>
              <w:t>Extension of return due date.</w:t>
            </w:r>
          </w:p>
          <w:p w:rsidR="00CE118B" w:rsidRPr="0077079C" w:rsidRDefault="00CE118B" w:rsidP="00CE118B">
            <w:pPr>
              <w:pStyle w:val="ListParagraph"/>
              <w:numPr>
                <w:ilvl w:val="0"/>
                <w:numId w:val="5"/>
              </w:numPr>
              <w:jc w:val="both"/>
              <w:rPr>
                <w:rFonts w:ascii="Bookman Old Style" w:hAnsi="Bookman Old Style"/>
              </w:rPr>
            </w:pPr>
            <w:r w:rsidRPr="0077079C">
              <w:rPr>
                <w:rFonts w:ascii="Bookman Old Style" w:hAnsi="Bookman Old Style"/>
              </w:rPr>
              <w:t>If you are not able to file a return by the due date, you can apply for an extension to file your return providing reasons justifying the extension.</w:t>
            </w:r>
          </w:p>
          <w:p w:rsidR="00CE118B" w:rsidRPr="0077079C" w:rsidRDefault="00CE118B" w:rsidP="00CE118B">
            <w:pPr>
              <w:pStyle w:val="ListParagraph"/>
              <w:numPr>
                <w:ilvl w:val="0"/>
                <w:numId w:val="5"/>
              </w:numPr>
              <w:jc w:val="both"/>
              <w:rPr>
                <w:rFonts w:ascii="Bookman Old Style" w:hAnsi="Bookman Old Style"/>
              </w:rPr>
            </w:pPr>
            <w:r w:rsidRPr="0077079C">
              <w:rPr>
                <w:rFonts w:ascii="Bookman Old Style" w:hAnsi="Bookman Old Style"/>
              </w:rPr>
              <w:t xml:space="preserve">The extension if granted will not exceed 90 days (in aggregate) and does not change the due date for payment of the tax due. Interest will therefore accrue on any outstanding tax liability. </w:t>
            </w:r>
          </w:p>
          <w:p w:rsidR="00CE118B" w:rsidRPr="00D619CE" w:rsidRDefault="00CE118B" w:rsidP="003D66E6">
            <w:pPr>
              <w:spacing w:before="100" w:beforeAutospacing="1" w:after="100" w:afterAutospacing="1" w:line="240" w:lineRule="auto"/>
              <w:jc w:val="both"/>
              <w:rPr>
                <w:rFonts w:ascii="Bookman Old Style" w:hAnsi="Bookman Old Style"/>
                <w:i/>
              </w:rPr>
            </w:pPr>
            <w:r w:rsidRPr="0077079C">
              <w:rPr>
                <w:rFonts w:ascii="Bookman Old Style" w:hAnsi="Bookman Old Style"/>
                <w:i/>
              </w:rPr>
              <w:t>If any taxpayer is dissatisfied with the Commissioner’s decision about the extension, he may challenge it under the objection and appeals procedure.</w:t>
            </w:r>
          </w:p>
          <w:p w:rsidR="00CE118B" w:rsidRDefault="00CE118B" w:rsidP="003D66E6">
            <w:pPr>
              <w:pStyle w:val="NormalWeb"/>
              <w:tabs>
                <w:tab w:val="left" w:pos="270"/>
              </w:tabs>
              <w:jc w:val="both"/>
              <w:rPr>
                <w:rFonts w:ascii="Bookman Old Style" w:hAnsi="Bookman Old Style"/>
                <w:b/>
                <w:sz w:val="22"/>
                <w:szCs w:val="22"/>
              </w:rPr>
            </w:pPr>
            <w:r w:rsidRPr="0077079C">
              <w:rPr>
                <w:rFonts w:ascii="Bookman Old Style" w:hAnsi="Bookman Old Style"/>
                <w:b/>
                <w:sz w:val="22"/>
                <w:szCs w:val="22"/>
              </w:rPr>
              <w:t>Applying for the Extension of return due date</w:t>
            </w:r>
          </w:p>
          <w:p w:rsidR="00CE118B" w:rsidRDefault="00CE118B" w:rsidP="003D66E6">
            <w:pPr>
              <w:pStyle w:val="NormalWeb"/>
              <w:tabs>
                <w:tab w:val="left" w:pos="270"/>
              </w:tabs>
              <w:jc w:val="both"/>
              <w:rPr>
                <w:rFonts w:ascii="Bookman Old Style" w:hAnsi="Bookman Old Style"/>
                <w:sz w:val="22"/>
                <w:szCs w:val="22"/>
              </w:rPr>
            </w:pPr>
            <w:r w:rsidRPr="0007676C">
              <w:rPr>
                <w:rFonts w:ascii="Bookman Old Style" w:hAnsi="Bookman Old Style"/>
                <w:sz w:val="22"/>
                <w:szCs w:val="22"/>
              </w:rPr>
              <w:t>To apply, please</w:t>
            </w:r>
          </w:p>
          <w:p w:rsidR="00CE118B" w:rsidRPr="0007676C" w:rsidRDefault="00CE118B" w:rsidP="00CE118B">
            <w:pPr>
              <w:pStyle w:val="NormalWeb"/>
              <w:numPr>
                <w:ilvl w:val="0"/>
                <w:numId w:val="10"/>
              </w:numPr>
              <w:tabs>
                <w:tab w:val="left" w:pos="270"/>
              </w:tabs>
              <w:jc w:val="both"/>
              <w:rPr>
                <w:rFonts w:ascii="Bookman Old Style" w:hAnsi="Bookman Old Style"/>
                <w:sz w:val="22"/>
                <w:szCs w:val="22"/>
              </w:rPr>
            </w:pPr>
            <w:r w:rsidRPr="0077079C">
              <w:rPr>
                <w:rFonts w:ascii="Bookman Old Style" w:hAnsi="Bookman Old Style" w:cs="Book Antiqua"/>
                <w:sz w:val="22"/>
                <w:szCs w:val="22"/>
              </w:rPr>
              <w:t xml:space="preserve">Visit our website, </w:t>
            </w:r>
            <w:hyperlink r:id="rId19" w:history="1">
              <w:r w:rsidRPr="0077079C">
                <w:rPr>
                  <w:rStyle w:val="Hyperlink"/>
                  <w:rFonts w:ascii="Bookman Old Style" w:hAnsi="Bookman Old Style" w:cs="Book Antiqua"/>
                  <w:sz w:val="22"/>
                  <w:szCs w:val="22"/>
                </w:rPr>
                <w:t>www.ura.go.ug</w:t>
              </w:r>
            </w:hyperlink>
            <w:r w:rsidRPr="0077079C">
              <w:rPr>
                <w:rFonts w:ascii="Bookman Old Style" w:hAnsi="Bookman Old Style" w:cs="Book Antiqua"/>
                <w:sz w:val="22"/>
                <w:szCs w:val="22"/>
              </w:rPr>
              <w:t>, Login to your account with TIN and password.</w:t>
            </w:r>
          </w:p>
          <w:p w:rsidR="00CE118B" w:rsidRDefault="00CE118B" w:rsidP="00CE118B">
            <w:pPr>
              <w:pStyle w:val="ListParagraph"/>
              <w:numPr>
                <w:ilvl w:val="0"/>
                <w:numId w:val="10"/>
              </w:numPr>
              <w:spacing w:after="0"/>
              <w:jc w:val="both"/>
              <w:rPr>
                <w:rFonts w:ascii="Bookman Old Style" w:eastAsia="Times New Roman" w:hAnsi="Bookman Old Style" w:cs="Times New Roman"/>
              </w:rPr>
            </w:pPr>
            <w:r w:rsidRPr="0007676C">
              <w:rPr>
                <w:rFonts w:ascii="Bookman Old Style" w:eastAsia="Times New Roman" w:hAnsi="Bookman Old Style" w:cs="Times New Roman"/>
              </w:rPr>
              <w:t>Click on e-returns, then under others, click on Extend Return Due Date.</w:t>
            </w:r>
          </w:p>
          <w:p w:rsidR="00CE118B" w:rsidRPr="0007676C" w:rsidRDefault="00CE118B" w:rsidP="00CE118B">
            <w:pPr>
              <w:pStyle w:val="ListParagraph"/>
              <w:numPr>
                <w:ilvl w:val="0"/>
                <w:numId w:val="10"/>
              </w:numPr>
              <w:spacing w:after="0"/>
              <w:jc w:val="both"/>
              <w:rPr>
                <w:rFonts w:ascii="Bookman Old Style" w:eastAsia="Times New Roman" w:hAnsi="Bookman Old Style" w:cs="Times New Roman"/>
              </w:rPr>
            </w:pPr>
            <w:r w:rsidRPr="0007676C">
              <w:rPr>
                <w:rFonts w:ascii="Bookman Old Style" w:eastAsia="Times New Roman" w:hAnsi="Bookman Old Style" w:cs="Times New Roman"/>
              </w:rPr>
              <w:t xml:space="preserve"> Select the tax type, r</w:t>
            </w:r>
            <w:r w:rsidRPr="0007676C">
              <w:rPr>
                <w:rFonts w:ascii="Bookman Old Style" w:hAnsi="Bookman Old Style"/>
              </w:rPr>
              <w:t>equested return submission date and reason for extension of Return due date, click submit. You will get an e-acknowledgement receipt.</w:t>
            </w:r>
          </w:p>
          <w:p w:rsidR="00CE118B" w:rsidRPr="0007676C" w:rsidRDefault="00CE118B" w:rsidP="003D66E6">
            <w:pPr>
              <w:pStyle w:val="ListParagraph"/>
              <w:spacing w:after="0"/>
              <w:jc w:val="both"/>
              <w:rPr>
                <w:rFonts w:ascii="Bookman Old Style" w:eastAsia="Times New Roman" w:hAnsi="Bookman Old Style" w:cs="Times New Roman"/>
              </w:rPr>
            </w:pPr>
          </w:p>
          <w:p w:rsidR="00CE118B" w:rsidRPr="0077079C" w:rsidRDefault="00CE118B" w:rsidP="003D66E6">
            <w:pPr>
              <w:spacing w:after="0"/>
              <w:jc w:val="both"/>
              <w:rPr>
                <w:rFonts w:ascii="Bookman Old Style" w:eastAsia="Times New Roman" w:hAnsi="Bookman Old Style" w:cs="Times New Roman"/>
              </w:rPr>
            </w:pPr>
            <w:r w:rsidRPr="0077079C">
              <w:rPr>
                <w:rFonts w:ascii="Bookman Old Style" w:eastAsia="Times New Roman" w:hAnsi="Bookman Old Style" w:cs="Calibri"/>
                <w:b/>
                <w:lang w:val="en-GB" w:eastAsia="en-GB"/>
              </w:rPr>
              <w:t>Note:</w:t>
            </w:r>
            <w:r w:rsidRPr="0077079C">
              <w:rPr>
                <w:rFonts w:ascii="Bookman Old Style" w:eastAsia="Times New Roman" w:hAnsi="Bookman Old Style" w:cs="Calibri"/>
                <w:lang w:val="en-GB" w:eastAsia="en-GB"/>
              </w:rPr>
              <w:t xml:space="preserve"> You should have applied for an extension before the due date as well as re-apply for another extension when the due date requested expires before return submission.</w:t>
            </w:r>
            <w:r w:rsidRPr="0077079C">
              <w:rPr>
                <w:rFonts w:ascii="Bookman Old Style" w:eastAsia="Times New Roman" w:hAnsi="Bookman Old Style" w:cs="Times New Roman"/>
              </w:rPr>
              <w:t xml:space="preserve"> </w:t>
            </w:r>
          </w:p>
          <w:p w:rsidR="00CE118B" w:rsidRPr="0077079C" w:rsidRDefault="00CE118B" w:rsidP="003D66E6">
            <w:pPr>
              <w:pStyle w:val="Heading2"/>
              <w:jc w:val="both"/>
              <w:rPr>
                <w:rFonts w:ascii="Bookman Old Style" w:hAnsi="Bookman Old Style"/>
                <w:b/>
                <w:color w:val="auto"/>
                <w:sz w:val="22"/>
                <w:szCs w:val="22"/>
              </w:rPr>
            </w:pPr>
            <w:bookmarkStart w:id="4" w:name="_Toc464741824"/>
          </w:p>
          <w:p w:rsidR="00CE118B" w:rsidRPr="0077079C" w:rsidRDefault="00CE118B" w:rsidP="003D66E6">
            <w:pPr>
              <w:pStyle w:val="Heading2"/>
              <w:jc w:val="both"/>
              <w:rPr>
                <w:rFonts w:ascii="Bookman Old Style" w:hAnsi="Bookman Old Style"/>
                <w:b/>
                <w:color w:val="auto"/>
                <w:sz w:val="22"/>
                <w:szCs w:val="22"/>
              </w:rPr>
            </w:pPr>
            <w:r w:rsidRPr="0077079C">
              <w:rPr>
                <w:rFonts w:ascii="Bookman Old Style" w:hAnsi="Bookman Old Style"/>
                <w:b/>
                <w:color w:val="auto"/>
                <w:sz w:val="22"/>
                <w:szCs w:val="22"/>
              </w:rPr>
              <w:t>Amendment of a return</w:t>
            </w:r>
            <w:bookmarkEnd w:id="4"/>
          </w:p>
          <w:p w:rsidR="00CE118B" w:rsidRPr="0077079C" w:rsidRDefault="00CE118B" w:rsidP="003D66E6">
            <w:pPr>
              <w:jc w:val="both"/>
              <w:rPr>
                <w:rFonts w:ascii="Bookman Old Style" w:hAnsi="Bookman Old Style"/>
                <w:b/>
              </w:rPr>
            </w:pPr>
            <w:r w:rsidRPr="0077079C">
              <w:rPr>
                <w:rFonts w:ascii="Bookman Old Style" w:hAnsi="Bookman Old Style" w:cs="Book Antiqua"/>
                <w:color w:val="000000"/>
              </w:rPr>
              <w:t>To amend your return, visit</w:t>
            </w:r>
            <w:r w:rsidRPr="0077079C">
              <w:rPr>
                <w:rFonts w:ascii="Bookman Old Style" w:hAnsi="Bookman Old Style" w:cs="Book Antiqua"/>
              </w:rPr>
              <w:t xml:space="preserve"> our website, </w:t>
            </w:r>
            <w:hyperlink r:id="rId20" w:history="1">
              <w:r w:rsidRPr="0077079C">
                <w:rPr>
                  <w:rStyle w:val="Hyperlink"/>
                  <w:rFonts w:ascii="Bookman Old Style" w:hAnsi="Bookman Old Style" w:cs="Book Antiqua"/>
                </w:rPr>
                <w:t>www.ura.go.ug</w:t>
              </w:r>
            </w:hyperlink>
            <w:r w:rsidRPr="0077079C">
              <w:rPr>
                <w:rFonts w:ascii="Bookman Old Style" w:hAnsi="Bookman Old Style" w:cs="Book Antiqua"/>
              </w:rPr>
              <w:t>, Login to your account with TIN and password</w:t>
            </w:r>
            <w:r w:rsidRPr="0077079C">
              <w:rPr>
                <w:rFonts w:ascii="Bookman Old Style" w:eastAsia="Times New Roman" w:hAnsi="Bookman Old Style" w:cs="Times New Roman"/>
                <w:color w:val="000000"/>
              </w:rPr>
              <w:t>.</w:t>
            </w:r>
            <w:r w:rsidRPr="0077079C">
              <w:rPr>
                <w:rFonts w:ascii="Bookman Old Style" w:hAnsi="Bookman Old Style" w:cs="Book Antiqua"/>
                <w:color w:val="000000"/>
              </w:rPr>
              <w:t xml:space="preserve"> Under e-services, select e-returns, under Amended and click on the return type </w:t>
            </w:r>
            <w:r w:rsidRPr="0077079C">
              <w:rPr>
                <w:rFonts w:ascii="Bookman Old Style" w:eastAsia="Times New Roman" w:hAnsi="Bookman Old Style" w:cs="Times New Roman"/>
                <w:color w:val="000000"/>
              </w:rPr>
              <w:t>you are amending</w:t>
            </w:r>
          </w:p>
          <w:p w:rsidR="00CE118B" w:rsidRPr="0077079C" w:rsidRDefault="00CE118B" w:rsidP="003D66E6">
            <w:pPr>
              <w:tabs>
                <w:tab w:val="left" w:pos="630"/>
              </w:tabs>
              <w:spacing w:after="0"/>
              <w:jc w:val="both"/>
              <w:rPr>
                <w:rFonts w:ascii="Bookman Old Style" w:hAnsi="Bookman Old Style"/>
                <w:b/>
              </w:rPr>
            </w:pPr>
            <w:r w:rsidRPr="0077079C">
              <w:rPr>
                <w:rFonts w:ascii="Bookman Old Style" w:eastAsia="Times New Roman" w:hAnsi="Bookman Old Style" w:cs="Times New Roman"/>
                <w:color w:val="000000"/>
              </w:rPr>
              <w:t xml:space="preserve">Download the return for amendment, </w:t>
            </w:r>
            <w:r w:rsidRPr="0077079C">
              <w:rPr>
                <w:rFonts w:ascii="Bookman Old Style" w:hAnsi="Bookman Old Style"/>
              </w:rPr>
              <w:t>select filing status as amended in section B of the return template, make the changes in the return and generate an upload file. Capture the Return Period, reason for amendment, click browse for the upload file you generated</w:t>
            </w:r>
            <w:r w:rsidRPr="0077079C">
              <w:rPr>
                <w:rFonts w:ascii="Bookman Old Style" w:hAnsi="Bookman Old Style"/>
                <w:b/>
              </w:rPr>
              <w:t>.</w:t>
            </w:r>
            <w:r w:rsidRPr="0077079C">
              <w:rPr>
                <w:rFonts w:ascii="Bookman Old Style" w:hAnsi="Bookman Old Style"/>
              </w:rPr>
              <w:t xml:space="preserve"> Click upload button and submit to get an e-acknowledgement receipt.</w:t>
            </w:r>
          </w:p>
          <w:p w:rsidR="00CE118B" w:rsidRPr="0077079C" w:rsidRDefault="00CE118B" w:rsidP="003D66E6">
            <w:pPr>
              <w:tabs>
                <w:tab w:val="left" w:pos="630"/>
              </w:tabs>
              <w:spacing w:after="0"/>
              <w:jc w:val="both"/>
              <w:rPr>
                <w:rFonts w:ascii="Bookman Old Style" w:eastAsia="Times New Roman" w:hAnsi="Bookman Old Style" w:cs="Times New Roman"/>
              </w:rPr>
            </w:pPr>
            <w:r w:rsidRPr="0077079C">
              <w:rPr>
                <w:rFonts w:ascii="Bookman Old Style" w:hAnsi="Bookman Old Style"/>
                <w:b/>
              </w:rPr>
              <w:t xml:space="preserve">Note: </w:t>
            </w:r>
            <w:r w:rsidRPr="0077079C">
              <w:rPr>
                <w:rFonts w:ascii="Bookman Old Style" w:hAnsi="Bookman Old Style"/>
              </w:rPr>
              <w:t>You should select filing status as amended in section B of the return.</w:t>
            </w:r>
            <w:r w:rsidRPr="0077079C">
              <w:rPr>
                <w:rFonts w:ascii="Bookman Old Style" w:eastAsia="Times New Roman" w:hAnsi="Bookman Old Style" w:cs="Times New Roman"/>
              </w:rPr>
              <w:t xml:space="preserve"> </w:t>
            </w:r>
          </w:p>
          <w:p w:rsidR="00CE118B" w:rsidRPr="0077079C" w:rsidRDefault="00CE118B" w:rsidP="003D66E6">
            <w:pPr>
              <w:tabs>
                <w:tab w:val="left" w:pos="630"/>
              </w:tabs>
              <w:spacing w:after="0"/>
              <w:jc w:val="both"/>
              <w:rPr>
                <w:rFonts w:ascii="Bookman Old Style" w:eastAsia="Times New Roman" w:hAnsi="Bookman Old Style" w:cs="Times New Roman"/>
              </w:rPr>
            </w:pPr>
          </w:p>
          <w:p w:rsidR="00CE118B" w:rsidRPr="0077079C" w:rsidRDefault="00CE118B" w:rsidP="003D66E6">
            <w:pPr>
              <w:pStyle w:val="Heading2"/>
              <w:jc w:val="both"/>
              <w:rPr>
                <w:rFonts w:ascii="Bookman Old Style" w:hAnsi="Bookman Old Style"/>
                <w:b/>
                <w:color w:val="auto"/>
                <w:sz w:val="22"/>
                <w:szCs w:val="22"/>
              </w:rPr>
            </w:pPr>
            <w:bookmarkStart w:id="5" w:name="_Toc464741823"/>
            <w:r w:rsidRPr="0077079C">
              <w:rPr>
                <w:rFonts w:ascii="Bookman Old Style" w:hAnsi="Bookman Old Style"/>
                <w:b/>
                <w:color w:val="auto"/>
                <w:sz w:val="22"/>
                <w:szCs w:val="22"/>
              </w:rPr>
              <w:t>Printing/ viewing submitted returns</w:t>
            </w:r>
            <w:bookmarkEnd w:id="5"/>
          </w:p>
          <w:p w:rsidR="00CE118B" w:rsidRPr="004054F0" w:rsidRDefault="00CE118B" w:rsidP="003D66E6">
            <w:pPr>
              <w:pStyle w:val="Heading2"/>
              <w:jc w:val="both"/>
              <w:rPr>
                <w:rFonts w:ascii="Bookman Old Style" w:eastAsiaTheme="minorHAnsi" w:hAnsi="Bookman Old Style" w:cs="Book Antiqua"/>
                <w:color w:val="auto"/>
                <w:sz w:val="22"/>
                <w:szCs w:val="22"/>
              </w:rPr>
            </w:pPr>
            <w:r w:rsidRPr="004054F0">
              <w:rPr>
                <w:rFonts w:ascii="Bookman Old Style" w:eastAsiaTheme="minorHAnsi" w:hAnsi="Bookman Old Style" w:cs="Book Antiqua"/>
                <w:color w:val="auto"/>
                <w:sz w:val="22"/>
                <w:szCs w:val="22"/>
              </w:rPr>
              <w:t xml:space="preserve">Visit our website, </w:t>
            </w:r>
            <w:hyperlink r:id="rId21" w:history="1">
              <w:r w:rsidRPr="004054F0">
                <w:rPr>
                  <w:rFonts w:eastAsiaTheme="minorHAnsi"/>
                </w:rPr>
                <w:t>www.ura.go.ug</w:t>
              </w:r>
            </w:hyperlink>
            <w:r w:rsidRPr="004054F0">
              <w:rPr>
                <w:rFonts w:ascii="Bookman Old Style" w:eastAsiaTheme="minorHAnsi" w:hAnsi="Bookman Old Style" w:cs="Book Antiqua"/>
                <w:color w:val="auto"/>
                <w:sz w:val="22"/>
                <w:szCs w:val="22"/>
              </w:rPr>
              <w:t>, Login to your account with TIN and password.</w:t>
            </w:r>
          </w:p>
          <w:p w:rsidR="00CE118B" w:rsidRPr="0077079C" w:rsidRDefault="00CE118B" w:rsidP="003D66E6">
            <w:pPr>
              <w:autoSpaceDE w:val="0"/>
              <w:autoSpaceDN w:val="0"/>
              <w:adjustRightInd w:val="0"/>
              <w:spacing w:after="0"/>
              <w:jc w:val="both"/>
              <w:rPr>
                <w:rFonts w:ascii="Bookman Old Style" w:hAnsi="Bookman Old Style" w:cs="Book Antiqua"/>
              </w:rPr>
            </w:pPr>
            <w:r w:rsidRPr="0077079C">
              <w:rPr>
                <w:rFonts w:ascii="Bookman Old Style" w:hAnsi="Bookman Old Style" w:cs="Book Antiqua"/>
              </w:rPr>
              <w:t>Under e-services, select e-returns</w:t>
            </w:r>
            <w:r w:rsidRPr="0077079C">
              <w:rPr>
                <w:rFonts w:ascii="Bookman Old Style" w:hAnsi="Bookman Old Style"/>
              </w:rPr>
              <w:t xml:space="preserve"> then others and click on view History. Enter the period, select the tax type then click search</w:t>
            </w:r>
          </w:p>
          <w:p w:rsidR="00CE118B" w:rsidRPr="004054F0" w:rsidRDefault="00CE118B" w:rsidP="003D66E6">
            <w:pPr>
              <w:pStyle w:val="NormalWeb"/>
              <w:tabs>
                <w:tab w:val="left" w:pos="270"/>
              </w:tabs>
              <w:jc w:val="both"/>
              <w:rPr>
                <w:rFonts w:ascii="Bookman Old Style" w:hAnsi="Bookman Old Style"/>
                <w:sz w:val="22"/>
                <w:szCs w:val="22"/>
              </w:rPr>
            </w:pPr>
            <w:r w:rsidRPr="0077079C">
              <w:rPr>
                <w:rFonts w:ascii="Bookman Old Style" w:hAnsi="Bookman Old Style"/>
                <w:sz w:val="22"/>
                <w:szCs w:val="22"/>
              </w:rPr>
              <w:t xml:space="preserve">Click on the reference number under receipt to print the acknowledgement receipt and the return. </w:t>
            </w:r>
          </w:p>
          <w:p w:rsidR="00CE118B" w:rsidRPr="0077079C" w:rsidRDefault="00CE118B" w:rsidP="003D66E6">
            <w:pPr>
              <w:spacing w:before="100" w:beforeAutospacing="1" w:after="100" w:afterAutospacing="1" w:line="240" w:lineRule="auto"/>
              <w:jc w:val="both"/>
              <w:rPr>
                <w:rFonts w:ascii="Bookman Old Style" w:eastAsia="Times New Roman" w:hAnsi="Bookman Old Style" w:cs="Times New Roman"/>
                <w:b/>
                <w:bCs/>
              </w:rPr>
            </w:pPr>
            <w:r w:rsidRPr="0077079C">
              <w:rPr>
                <w:rFonts w:ascii="Bookman Old Style" w:eastAsia="Times New Roman" w:hAnsi="Bookman Old Style" w:cs="Times New Roman"/>
                <w:b/>
                <w:bCs/>
              </w:rPr>
              <w:t>Penalty for late filing</w:t>
            </w:r>
          </w:p>
          <w:p w:rsidR="00CE118B" w:rsidRPr="0077079C" w:rsidRDefault="00CE118B" w:rsidP="003D66E6">
            <w:pPr>
              <w:spacing w:before="100" w:beforeAutospacing="1" w:after="100" w:afterAutospacing="1" w:line="240" w:lineRule="auto"/>
              <w:jc w:val="both"/>
              <w:rPr>
                <w:rFonts w:ascii="Bookman Old Style" w:hAnsi="Bookman Old Style"/>
                <w:i/>
              </w:rPr>
            </w:pPr>
            <w:r w:rsidRPr="0077079C">
              <w:rPr>
                <w:rFonts w:ascii="Bookman Old Style" w:hAnsi="Bookman Old Style" w:cstheme="minorHAnsi"/>
                <w:lang w:val="en-GB"/>
              </w:rPr>
              <w:t xml:space="preserve">If you fail to file a return by the due date, the penalty is the greater of </w:t>
            </w:r>
            <w:r w:rsidRPr="0077079C">
              <w:rPr>
                <w:rFonts w:ascii="Bookman Old Style" w:hAnsi="Bookman Old Style" w:cstheme="minorHAnsi"/>
                <w:i/>
                <w:lang w:val="en-GB"/>
              </w:rPr>
              <w:t xml:space="preserve">either </w:t>
            </w:r>
            <w:r w:rsidRPr="0077079C">
              <w:rPr>
                <w:rFonts w:ascii="Bookman Old Style" w:hAnsi="Bookman Old Style" w:cstheme="minorHAnsi"/>
                <w:lang w:val="en-GB"/>
              </w:rPr>
              <w:t xml:space="preserve">2% of the tax charged for that year; </w:t>
            </w:r>
            <w:r w:rsidRPr="0077079C">
              <w:rPr>
                <w:rFonts w:ascii="Bookman Old Style" w:hAnsi="Bookman Old Style" w:cstheme="minorHAnsi"/>
                <w:i/>
                <w:lang w:val="en-GB"/>
              </w:rPr>
              <w:t>or</w:t>
            </w:r>
          </w:p>
          <w:p w:rsidR="00CE118B" w:rsidRPr="0077079C" w:rsidRDefault="00CE118B" w:rsidP="003D66E6">
            <w:pPr>
              <w:spacing w:before="100" w:beforeAutospacing="1" w:after="100" w:afterAutospacing="1" w:line="240" w:lineRule="auto"/>
              <w:jc w:val="both"/>
              <w:rPr>
                <w:rFonts w:ascii="Bookman Old Style" w:hAnsi="Bookman Old Style"/>
                <w:i/>
              </w:rPr>
            </w:pPr>
            <w:r w:rsidRPr="0077079C">
              <w:rPr>
                <w:rFonts w:ascii="Bookman Old Style" w:hAnsi="Bookman Old Style" w:cstheme="minorHAnsi"/>
                <w:lang w:val="en-GB"/>
              </w:rPr>
              <w:t>Ugx.200, 000 (ten currency points) for each month up to the date the return is filed.</w:t>
            </w:r>
          </w:p>
          <w:p w:rsidR="00CE118B" w:rsidRPr="0077079C" w:rsidRDefault="00CE118B" w:rsidP="003D66E6">
            <w:pPr>
              <w:spacing w:before="100" w:beforeAutospacing="1" w:after="100" w:afterAutospacing="1" w:line="240" w:lineRule="auto"/>
              <w:jc w:val="both"/>
              <w:rPr>
                <w:rFonts w:ascii="Bookman Old Style" w:eastAsia="Times New Roman" w:hAnsi="Bookman Old Style" w:cs="Times New Roman"/>
                <w:b/>
                <w:bCs/>
              </w:rPr>
            </w:pPr>
            <w:r w:rsidRPr="0077079C">
              <w:rPr>
                <w:rFonts w:ascii="Bookman Old Style" w:hAnsi="Bookman Old Style" w:cstheme="minorHAnsi"/>
                <w:lang w:val="en-GB"/>
              </w:rPr>
              <w:t>If you provide misleading information, the penalty is twice the amount of the excess or additional tax that arises.</w:t>
            </w:r>
          </w:p>
          <w:p w:rsidR="00CE118B" w:rsidRPr="0077079C" w:rsidRDefault="00CE118B" w:rsidP="003D66E6">
            <w:pPr>
              <w:spacing w:before="100" w:beforeAutospacing="1" w:after="100" w:afterAutospacing="1" w:line="240" w:lineRule="auto"/>
              <w:jc w:val="both"/>
              <w:rPr>
                <w:rFonts w:ascii="Bookman Old Style" w:eastAsia="Times New Roman" w:hAnsi="Bookman Old Style" w:cs="Times New Roman"/>
              </w:rPr>
            </w:pPr>
          </w:p>
          <w:p w:rsidR="00CE118B" w:rsidRPr="0077079C" w:rsidRDefault="00CE118B" w:rsidP="003D66E6">
            <w:pPr>
              <w:spacing w:before="100" w:beforeAutospacing="1" w:after="100" w:afterAutospacing="1" w:line="240" w:lineRule="auto"/>
              <w:jc w:val="both"/>
              <w:rPr>
                <w:rFonts w:ascii="Bookman Old Style" w:eastAsia="Times New Roman" w:hAnsi="Bookman Old Style" w:cs="Times New Roman"/>
              </w:rPr>
            </w:pPr>
          </w:p>
        </w:tc>
      </w:tr>
      <w:tr w:rsidR="00CE118B" w:rsidRPr="0077079C" w:rsidTr="003D66E6">
        <w:trPr>
          <w:tblCellSpacing w:w="0" w:type="dxa"/>
        </w:trPr>
        <w:tc>
          <w:tcPr>
            <w:tcW w:w="5000" w:type="pct"/>
            <w:vAlign w:val="center"/>
            <w:hideMark/>
          </w:tcPr>
          <w:p w:rsidR="00CE118B" w:rsidRPr="0077079C" w:rsidRDefault="00CE118B" w:rsidP="003D66E6">
            <w:pPr>
              <w:spacing w:before="100" w:beforeAutospacing="1" w:after="100" w:afterAutospacing="1" w:line="240" w:lineRule="auto"/>
              <w:jc w:val="both"/>
              <w:rPr>
                <w:rFonts w:ascii="Bookman Old Style" w:eastAsia="Times New Roman" w:hAnsi="Bookman Old Style" w:cs="Times New Roman"/>
              </w:rPr>
            </w:pPr>
            <w:r w:rsidRPr="0077079C">
              <w:rPr>
                <w:rFonts w:ascii="Times New Roman" w:eastAsia="Times New Roman" w:hAnsi="Times New Roman" w:cs="Times New Roman"/>
              </w:rPr>
              <w:t>​</w:t>
            </w:r>
          </w:p>
          <w:p w:rsidR="00CE118B" w:rsidRPr="0077079C" w:rsidRDefault="00CE118B" w:rsidP="003D66E6">
            <w:pPr>
              <w:spacing w:before="100" w:beforeAutospacing="1" w:after="100" w:afterAutospacing="1" w:line="240" w:lineRule="auto"/>
              <w:jc w:val="both"/>
              <w:rPr>
                <w:rFonts w:ascii="Bookman Old Style" w:eastAsia="Times New Roman" w:hAnsi="Bookman Old Style" w:cs="Times New Roman"/>
              </w:rPr>
            </w:pPr>
          </w:p>
        </w:tc>
      </w:tr>
    </w:tbl>
    <w:p w:rsidR="00CE118B" w:rsidRPr="0077079C" w:rsidRDefault="00CE118B" w:rsidP="00CE118B">
      <w:pPr>
        <w:jc w:val="both"/>
        <w:rPr>
          <w:rFonts w:ascii="Bookman Old Style" w:hAnsi="Bookman Old Style"/>
        </w:rPr>
      </w:pPr>
    </w:p>
    <w:p w:rsidR="007875F6" w:rsidRDefault="007875F6">
      <w:bookmarkStart w:id="6" w:name="_GoBack"/>
      <w:bookmarkEnd w:id="6"/>
    </w:p>
    <w:sectPr w:rsidR="007875F6" w:rsidSect="004D735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dobe Gurmukhi">
    <w:panose1 w:val="00000000000000000000"/>
    <w:charset w:val="00"/>
    <w:family w:val="modern"/>
    <w:notTrueType/>
    <w:pitch w:val="variable"/>
    <w:sig w:usb0="0002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D6E52"/>
    <w:multiLevelType w:val="hybridMultilevel"/>
    <w:tmpl w:val="4A4A837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1C48398D"/>
    <w:multiLevelType w:val="hybridMultilevel"/>
    <w:tmpl w:val="1BEEB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F9453C"/>
    <w:multiLevelType w:val="hybridMultilevel"/>
    <w:tmpl w:val="3B965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7A0CE9"/>
    <w:multiLevelType w:val="multilevel"/>
    <w:tmpl w:val="EDACA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1C7037"/>
    <w:multiLevelType w:val="hybridMultilevel"/>
    <w:tmpl w:val="9E267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9877D0F"/>
    <w:multiLevelType w:val="hybridMultilevel"/>
    <w:tmpl w:val="EF567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1B11C8"/>
    <w:multiLevelType w:val="multilevel"/>
    <w:tmpl w:val="A146A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4B6F58"/>
    <w:multiLevelType w:val="hybridMultilevel"/>
    <w:tmpl w:val="DB108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9856ED"/>
    <w:multiLevelType w:val="hybridMultilevel"/>
    <w:tmpl w:val="EED03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8123B8"/>
    <w:multiLevelType w:val="multilevel"/>
    <w:tmpl w:val="089EE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9"/>
  </w:num>
  <w:num w:numId="3">
    <w:abstractNumId w:val="6"/>
  </w:num>
  <w:num w:numId="4">
    <w:abstractNumId w:val="0"/>
  </w:num>
  <w:num w:numId="5">
    <w:abstractNumId w:val="7"/>
  </w:num>
  <w:num w:numId="6">
    <w:abstractNumId w:val="2"/>
  </w:num>
  <w:num w:numId="7">
    <w:abstractNumId w:val="4"/>
  </w:num>
  <w:num w:numId="8">
    <w:abstractNumId w:val="1"/>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1"/>
  <w:defaultTabStop w:val="720"/>
  <w:drawingGridHorizontalSpacing w:val="110"/>
  <w:drawingGridVerticalSpacing w:val="299"/>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9B3"/>
    <w:rsid w:val="007875F6"/>
    <w:rsid w:val="007A29B3"/>
    <w:rsid w:val="00A96045"/>
    <w:rsid w:val="00CE11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A99DFA-373E-415F-B46D-3F4FC4E38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118B"/>
    <w:pPr>
      <w:spacing w:after="200" w:line="276" w:lineRule="auto"/>
    </w:pPr>
  </w:style>
  <w:style w:type="paragraph" w:styleId="Heading2">
    <w:name w:val="heading 2"/>
    <w:basedOn w:val="Normal"/>
    <w:next w:val="Normal"/>
    <w:link w:val="Heading2Char"/>
    <w:uiPriority w:val="9"/>
    <w:unhideWhenUsed/>
    <w:qFormat/>
    <w:rsid w:val="00CE118B"/>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E118B"/>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CE118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E118B"/>
    <w:rPr>
      <w:color w:val="0000FF"/>
      <w:u w:val="single"/>
    </w:rPr>
  </w:style>
  <w:style w:type="paragraph" w:styleId="ListParagraph">
    <w:name w:val="List Paragraph"/>
    <w:aliases w:val="References,ReferencesCxSpLast"/>
    <w:basedOn w:val="Normal"/>
    <w:link w:val="ListParagraphChar"/>
    <w:uiPriority w:val="34"/>
    <w:qFormat/>
    <w:rsid w:val="00CE118B"/>
    <w:pPr>
      <w:spacing w:after="160" w:line="259" w:lineRule="auto"/>
      <w:ind w:left="720"/>
      <w:contextualSpacing/>
    </w:pPr>
  </w:style>
  <w:style w:type="character" w:customStyle="1" w:styleId="ListParagraphChar">
    <w:name w:val="List Paragraph Char"/>
    <w:aliases w:val="References Char,ReferencesCxSpLast Char"/>
    <w:link w:val="ListParagraph"/>
    <w:uiPriority w:val="34"/>
    <w:rsid w:val="00CE118B"/>
  </w:style>
  <w:style w:type="table" w:styleId="TableGrid">
    <w:name w:val="Table Grid"/>
    <w:basedOn w:val="TableNormal"/>
    <w:uiPriority w:val="59"/>
    <w:rsid w:val="00CE11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package" Target="embeddings/Microsoft_Word_Document2.docx"/><Relationship Id="rId18" Type="http://schemas.openxmlformats.org/officeDocument/2006/relationships/hyperlink" Target="http://www.ura.go.ug" TargetMode="External"/><Relationship Id="rId3" Type="http://schemas.openxmlformats.org/officeDocument/2006/relationships/settings" Target="settings.xml"/><Relationship Id="rId21" Type="http://schemas.openxmlformats.org/officeDocument/2006/relationships/hyperlink" Target="http://www.ura.go.ug" TargetMode="External"/><Relationship Id="rId7" Type="http://schemas.openxmlformats.org/officeDocument/2006/relationships/image" Target="media/image3.png"/><Relationship Id="rId12" Type="http://schemas.openxmlformats.org/officeDocument/2006/relationships/image" Target="media/image6.emf"/><Relationship Id="rId17" Type="http://schemas.openxmlformats.org/officeDocument/2006/relationships/package" Target="embeddings/Microsoft_Word_Document4.docx"/><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hyperlink" Target="http://www.ura.go.u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package" Target="embeddings/Microsoft_Word_Document1.docx"/><Relationship Id="rId5" Type="http://schemas.openxmlformats.org/officeDocument/2006/relationships/image" Target="media/image1.png"/><Relationship Id="rId15" Type="http://schemas.openxmlformats.org/officeDocument/2006/relationships/package" Target="embeddings/Microsoft_Word_Document3.docx"/><Relationship Id="rId23"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hyperlink" Target="http://www.ura.go.ug" TargetMode="External"/><Relationship Id="rId4" Type="http://schemas.openxmlformats.org/officeDocument/2006/relationships/webSettings" Target="webSettings.xml"/><Relationship Id="rId9" Type="http://schemas.openxmlformats.org/officeDocument/2006/relationships/package" Target="embeddings/Microsoft_Word_Document.docx"/><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2322</Words>
  <Characters>11567</Characters>
  <Application>Microsoft Office Word</Application>
  <DocSecurity>0</DocSecurity>
  <Lines>444</Lines>
  <Paragraphs>198</Paragraphs>
  <ScaleCrop>false</ScaleCrop>
  <Company/>
  <LinksUpToDate>false</LinksUpToDate>
  <CharactersWithSpaces>13691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Hudson Kalema</dc:creator>
  <cp:keywords/>
  <dc:description/>
  <cp:lastModifiedBy>Hudson Kalema</cp:lastModifiedBy>
  <cp:revision>2</cp:revision>
  <dcterms:created xsi:type="dcterms:W3CDTF">2023-06-05T12:03:00Z</dcterms:created>
  <dcterms:modified xsi:type="dcterms:W3CDTF">2023-06-05T12:03:00Z</dcterms:modified>
</cp:coreProperties>
</file>