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BFB" w:rsidRPr="00A06643" w:rsidRDefault="009F1CFE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Who is a domestic tax agent?</w:t>
      </w:r>
    </w:p>
    <w:p w:rsidR="00DF202F" w:rsidRPr="00A06643" w:rsidRDefault="00DF202F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 w:cs="Arial"/>
          <w:color w:val="0C0C0C"/>
          <w:sz w:val="24"/>
          <w:szCs w:val="24"/>
          <w:shd w:val="clear" w:color="auto" w:fill="FFFFFF"/>
          <w:lang w:val="en-US"/>
        </w:rPr>
        <w:t>Ac</w:t>
      </w:r>
      <w:r w:rsidRPr="00A06643"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  <w:t>cording</w:t>
      </w:r>
      <w:r w:rsidRPr="00A06643"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  <w:t xml:space="preserve"> to the law, a tax agent is an individual, partnership, or company who has been approved and licensed following a successful application, reviewing, vetting and awarding of a certificate of registration to become a tax agent by the Tax Agents Registration Committee.</w:t>
      </w:r>
      <w:r w:rsidRPr="00A06643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</w:p>
    <w:p w:rsidR="00DF202F" w:rsidRPr="00A06643" w:rsidRDefault="00DF202F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What is the Tax Agents Registrations Committee</w:t>
      </w:r>
      <w:r w:rsidR="00B2040B" w:rsidRPr="00A06643">
        <w:rPr>
          <w:rFonts w:ascii="Bookman Old Style" w:hAnsi="Bookman Old Style"/>
          <w:b/>
          <w:sz w:val="24"/>
          <w:szCs w:val="24"/>
          <w:lang w:val="en-US"/>
        </w:rPr>
        <w:t xml:space="preserve"> (TARC)</w:t>
      </w:r>
      <w:r w:rsidRPr="00A06643">
        <w:rPr>
          <w:rFonts w:ascii="Bookman Old Style" w:hAnsi="Bookman Old Style"/>
          <w:b/>
          <w:sz w:val="24"/>
          <w:szCs w:val="24"/>
          <w:lang w:val="en-US"/>
        </w:rPr>
        <w:t>?</w:t>
      </w:r>
    </w:p>
    <w:p w:rsidR="00DF202F" w:rsidRPr="00A06643" w:rsidRDefault="00B2040B" w:rsidP="00A06643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The Tax Agents Registration committee (TARC) is a 5-membber committee chaired by the URA Commissioner General, a representative from the Accountancy profession nominated by the Institute of Certified public Accountants of Uganda (UCPA-U) and two members from the private sector with expertise or relevant experience in Economics, Finance of taxation appointed by the URA Board</w:t>
      </w:r>
    </w:p>
    <w:p w:rsidR="009F1CFE" w:rsidRPr="00A06643" w:rsidRDefault="009F1CFE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Wh</w:t>
      </w:r>
      <w:r w:rsidR="00B2040B" w:rsidRPr="00A06643">
        <w:rPr>
          <w:rFonts w:ascii="Bookman Old Style" w:hAnsi="Bookman Old Style"/>
          <w:b/>
          <w:sz w:val="24"/>
          <w:szCs w:val="24"/>
          <w:lang w:val="en-US"/>
        </w:rPr>
        <w:t>at</w:t>
      </w:r>
      <w:r w:rsidRPr="00A06643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  <w:r w:rsidR="00B2040B" w:rsidRPr="00A06643">
        <w:rPr>
          <w:rFonts w:ascii="Bookman Old Style" w:hAnsi="Bookman Old Style"/>
          <w:b/>
          <w:sz w:val="24"/>
          <w:szCs w:val="24"/>
          <w:lang w:val="en-US"/>
        </w:rPr>
        <w:t xml:space="preserve">is the role of the </w:t>
      </w:r>
      <w:r w:rsidR="00B2040B" w:rsidRPr="00A06643">
        <w:rPr>
          <w:rFonts w:ascii="Bookman Old Style" w:hAnsi="Bookman Old Style"/>
          <w:b/>
          <w:sz w:val="24"/>
          <w:szCs w:val="24"/>
          <w:lang w:val="en-US"/>
        </w:rPr>
        <w:t>Tax Agents Registrations Committee (TARC)?</w:t>
      </w:r>
      <w:r w:rsidR="00B2040B" w:rsidRPr="00A06643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</w:p>
    <w:p w:rsidR="00B2040B" w:rsidRPr="00A06643" w:rsidRDefault="00B2040B" w:rsidP="00A0664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It handles grievances that may arise from the conduct of tax agents</w:t>
      </w:r>
    </w:p>
    <w:p w:rsidR="00B2040B" w:rsidRPr="00A06643" w:rsidRDefault="00B2040B" w:rsidP="00A0664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It amends tax agent registration details and cancellation of tax agent’s registration</w:t>
      </w:r>
    </w:p>
    <w:p w:rsidR="00B2040B" w:rsidRPr="00A06643" w:rsidRDefault="00B2040B" w:rsidP="00A0664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Proposes policy changes t existing laws in the administration, mandate and processes of tax agency</w:t>
      </w:r>
    </w:p>
    <w:p w:rsidR="00BF3D8A" w:rsidRPr="00A06643" w:rsidRDefault="009F1CFE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What is expected of a tax agent?</w:t>
      </w:r>
    </w:p>
    <w:p w:rsidR="00BF3D8A" w:rsidRDefault="00DF202F" w:rsidP="00A06643">
      <w:pPr>
        <w:jc w:val="both"/>
        <w:rPr>
          <w:rFonts w:ascii="Bookman Old Style" w:hAnsi="Bookman Old Style" w:cs="Arial"/>
          <w:color w:val="0C0C0C"/>
          <w:sz w:val="24"/>
          <w:szCs w:val="24"/>
          <w:shd w:val="clear" w:color="auto" w:fill="FFFFFF"/>
          <w:lang w:val="en-US"/>
        </w:rPr>
      </w:pPr>
      <w:r w:rsidRPr="00A06643"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  <w:t>Upon approval, a tax agent is responsible for the</w:t>
      </w:r>
      <w:r w:rsidR="00BF3D8A">
        <w:rPr>
          <w:rFonts w:ascii="Bookman Old Style" w:hAnsi="Bookman Old Style" w:cs="Arial"/>
          <w:color w:val="0C0C0C"/>
          <w:sz w:val="24"/>
          <w:szCs w:val="24"/>
          <w:shd w:val="clear" w:color="auto" w:fill="FFFFFF"/>
          <w:lang w:val="en-US"/>
        </w:rPr>
        <w:t xml:space="preserve"> following:</w:t>
      </w:r>
    </w:p>
    <w:p w:rsidR="00DF202F" w:rsidRPr="00BF3D8A" w:rsidRDefault="00BF3D8A" w:rsidP="00BF3D8A">
      <w:pPr>
        <w:pStyle w:val="ListParagraph"/>
        <w:numPr>
          <w:ilvl w:val="0"/>
          <w:numId w:val="2"/>
        </w:numPr>
        <w:jc w:val="both"/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</w:pPr>
      <w:r w:rsidRPr="00BF3D8A">
        <w:rPr>
          <w:rFonts w:ascii="Bookman Old Style" w:hAnsi="Bookman Old Style" w:cs="Arial"/>
          <w:color w:val="0C0C0C"/>
          <w:sz w:val="24"/>
          <w:szCs w:val="24"/>
          <w:shd w:val="clear" w:color="auto" w:fill="FFFFFF"/>
          <w:lang w:val="en-US"/>
        </w:rPr>
        <w:t>P</w:t>
      </w:r>
      <w:r w:rsidR="00DF202F" w:rsidRPr="00BF3D8A"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  <w:t xml:space="preserve">reparation, certification, and filing tax returns, information returns, or other statements or reports required by the URA on behalf of a taxpayer. </w:t>
      </w:r>
    </w:p>
    <w:p w:rsidR="00BF3D8A" w:rsidRPr="00DF54A0" w:rsidRDefault="00BF3D8A" w:rsidP="00DF54A0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DF54A0">
        <w:rPr>
          <w:rFonts w:ascii="Bookman Old Style" w:hAnsi="Bookman Old Style" w:cs="Arial"/>
          <w:color w:val="0C0C0C"/>
          <w:sz w:val="24"/>
          <w:szCs w:val="24"/>
          <w:shd w:val="clear" w:color="auto" w:fill="FFFFFF"/>
          <w:lang w:val="en-US"/>
        </w:rPr>
        <w:t>Re</w:t>
      </w:r>
      <w:r w:rsidRPr="00DF54A0"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  <w:t>present</w:t>
      </w:r>
      <w:r w:rsidR="00DF202F" w:rsidRPr="00DF54A0">
        <w:rPr>
          <w:rFonts w:ascii="Bookman Old Style" w:hAnsi="Bookman Old Style" w:cs="Arial"/>
          <w:color w:val="0C0C0C"/>
          <w:sz w:val="24"/>
          <w:szCs w:val="24"/>
          <w:shd w:val="clear" w:color="auto" w:fill="FFFFFF"/>
        </w:rPr>
        <w:t xml:space="preserve"> the taxpayer in meetings and hearings in all matters relating to a taxpayer rights, privileges, or liabilities and other official correspondences with the Authority</w:t>
      </w:r>
      <w:r w:rsidRPr="00DF54A0">
        <w:rPr>
          <w:rFonts w:ascii="Bookman Old Style" w:hAnsi="Bookman Old Style" w:cs="Arial"/>
          <w:color w:val="0C0C0C"/>
          <w:sz w:val="24"/>
          <w:szCs w:val="24"/>
          <w:shd w:val="clear" w:color="auto" w:fill="FFFFFF"/>
          <w:lang w:val="en-US"/>
        </w:rPr>
        <w:t>.</w:t>
      </w:r>
      <w:r w:rsidRPr="00DF54A0">
        <w:rPr>
          <w:rFonts w:ascii="Bookman Old Style" w:hAnsi="Bookman Old Style"/>
          <w:b/>
          <w:sz w:val="24"/>
          <w:szCs w:val="24"/>
          <w:lang w:val="en-US"/>
        </w:rPr>
        <w:t xml:space="preserve"> </w:t>
      </w:r>
    </w:p>
    <w:p w:rsidR="00BF3D8A" w:rsidRDefault="00BF3D8A" w:rsidP="00BF3D8A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Note</w:t>
      </w:r>
    </w:p>
    <w:p w:rsidR="00BF3D8A" w:rsidRPr="00DF54A0" w:rsidRDefault="00BF3D8A" w:rsidP="00BF3D8A">
      <w:pPr>
        <w:jc w:val="both"/>
        <w:rPr>
          <w:rFonts w:ascii="Bookman Old Style" w:hAnsi="Bookman Old Style"/>
          <w:i/>
          <w:sz w:val="24"/>
          <w:szCs w:val="24"/>
          <w:lang w:val="en-US"/>
        </w:rPr>
      </w:pPr>
      <w:r w:rsidRPr="00DF54A0">
        <w:rPr>
          <w:rFonts w:ascii="Bookman Old Style" w:hAnsi="Bookman Old Style"/>
          <w:i/>
          <w:sz w:val="24"/>
          <w:szCs w:val="24"/>
          <w:lang w:val="en-US"/>
        </w:rPr>
        <w:t>Taxp</w:t>
      </w:r>
      <w:r w:rsidR="00DF54A0" w:rsidRPr="00DF54A0">
        <w:rPr>
          <w:rFonts w:ascii="Bookman Old Style" w:hAnsi="Bookman Old Style"/>
          <w:i/>
          <w:sz w:val="24"/>
          <w:szCs w:val="24"/>
          <w:lang w:val="en-US"/>
        </w:rPr>
        <w:t>a</w:t>
      </w:r>
      <w:r w:rsidRPr="00DF54A0">
        <w:rPr>
          <w:rFonts w:ascii="Bookman Old Style" w:hAnsi="Bookman Old Style"/>
          <w:i/>
          <w:sz w:val="24"/>
          <w:szCs w:val="24"/>
          <w:lang w:val="en-US"/>
        </w:rPr>
        <w:t xml:space="preserve">yers </w:t>
      </w:r>
      <w:r w:rsidR="00DF54A0" w:rsidRPr="00DF54A0">
        <w:rPr>
          <w:rFonts w:ascii="Bookman Old Style" w:hAnsi="Bookman Old Style"/>
          <w:i/>
          <w:sz w:val="24"/>
          <w:szCs w:val="24"/>
          <w:lang w:val="en-US"/>
        </w:rPr>
        <w:t>MUST never handover the payment obligations for taxes exclusively to the tax agents. Payment should be made into URA Account in the bank or other approved payment platforms.</w:t>
      </w:r>
    </w:p>
    <w:p w:rsidR="00BF3D8A" w:rsidRPr="00A06643" w:rsidRDefault="00BF3D8A" w:rsidP="00BF3D8A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What are the requirements for registration as a tax agent?</w:t>
      </w:r>
    </w:p>
    <w:p w:rsidR="00BF3D8A" w:rsidRPr="00A06643" w:rsidRDefault="00BF3D8A" w:rsidP="00BF3D8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You must present a Tax Clearance Certificate (TCC)</w:t>
      </w:r>
    </w:p>
    <w:p w:rsidR="00BF3D8A" w:rsidRPr="00A06643" w:rsidRDefault="00BF3D8A" w:rsidP="00BF3D8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 xml:space="preserve">A copy of a professional certificate i.e. a practicing or membership certificate </w:t>
      </w:r>
    </w:p>
    <w:p w:rsidR="00BF3D8A" w:rsidRPr="00A06643" w:rsidRDefault="00BF3D8A" w:rsidP="00BF3D8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A copy of academic certificates</w:t>
      </w:r>
    </w:p>
    <w:p w:rsidR="00BF3D8A" w:rsidRPr="00A06643" w:rsidRDefault="00BF3D8A" w:rsidP="00BF3D8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 xml:space="preserve">Proof of payment of a non-refundable application fee of </w:t>
      </w:r>
      <w:r w:rsidRPr="00A06643">
        <w:rPr>
          <w:rFonts w:ascii="Bookman Old Style" w:hAnsi="Bookman Old Style"/>
          <w:b/>
          <w:sz w:val="24"/>
          <w:szCs w:val="24"/>
          <w:lang w:val="en-US"/>
        </w:rPr>
        <w:t>Ugx 200,000</w:t>
      </w:r>
    </w:p>
    <w:p w:rsidR="00BF3D8A" w:rsidRPr="00A06643" w:rsidRDefault="00BF3D8A" w:rsidP="00BF3D8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Profile of applicant and nominee (experience and works done)</w:t>
      </w:r>
    </w:p>
    <w:p w:rsidR="00BF3D8A" w:rsidRPr="00BF3D8A" w:rsidRDefault="00BF3D8A" w:rsidP="00BF3D8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>Copy of ID for the individual applicants and nominees</w:t>
      </w:r>
    </w:p>
    <w:p w:rsidR="00BF3D8A" w:rsidRDefault="00BF3D8A" w:rsidP="00BF3D8A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How do I register as a tax agent?</w:t>
      </w:r>
    </w:p>
    <w:p w:rsidR="00BF3D8A" w:rsidRDefault="00BF3D8A" w:rsidP="00BF3D8A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BF3D8A">
        <w:rPr>
          <w:rFonts w:ascii="Bookman Old Style" w:hAnsi="Bookman Old Style"/>
          <w:color w:val="4472C4" w:themeColor="accent1"/>
          <w:sz w:val="24"/>
          <w:szCs w:val="24"/>
          <w:u w:val="single"/>
          <w:lang w:val="en-US"/>
        </w:rPr>
        <w:t>Click here</w:t>
      </w:r>
      <w:r w:rsidRPr="00BF3D8A">
        <w:rPr>
          <w:rFonts w:ascii="Bookman Old Style" w:hAnsi="Bookman Old Style"/>
          <w:color w:val="4472C4" w:themeColor="accent1"/>
          <w:sz w:val="24"/>
          <w:szCs w:val="24"/>
          <w:lang w:val="en-US"/>
        </w:rPr>
        <w:t xml:space="preserve"> </w:t>
      </w:r>
      <w:r w:rsidRPr="00BF3D8A">
        <w:rPr>
          <w:rFonts w:ascii="Bookman Old Style" w:hAnsi="Bookman Old Style"/>
          <w:sz w:val="24"/>
          <w:szCs w:val="24"/>
          <w:lang w:val="en-US"/>
        </w:rPr>
        <w:t>for a step by step instruction on how to register as a tax agent</w:t>
      </w:r>
    </w:p>
    <w:p w:rsidR="002730CA" w:rsidRDefault="00DF54A0" w:rsidP="00BF3D8A">
      <w:pPr>
        <w:jc w:val="both"/>
      </w:pPr>
      <w:r>
        <w:object w:dxaOrig="1504" w:dyaOrig="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8.85pt" o:ole="">
            <v:imagedata r:id="rId5" o:title=""/>
          </v:shape>
          <o:OLEObject Type="Embed" ProgID="AcroExch.Document.11" ShapeID="_x0000_i1026" DrawAspect="Icon" ObjectID="_1747561681" r:id="rId6"/>
        </w:object>
      </w:r>
    </w:p>
    <w:p w:rsidR="002730CA" w:rsidRDefault="002730CA" w:rsidP="002730CA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BF3D8A">
        <w:rPr>
          <w:rFonts w:ascii="Bookman Old Style" w:hAnsi="Bookman Old Style"/>
          <w:color w:val="4472C4" w:themeColor="accent1"/>
          <w:sz w:val="24"/>
          <w:szCs w:val="24"/>
          <w:u w:val="single"/>
          <w:lang w:val="en-US"/>
        </w:rPr>
        <w:t>Click here</w:t>
      </w:r>
      <w:r w:rsidRPr="00BF3D8A">
        <w:rPr>
          <w:rFonts w:ascii="Bookman Old Style" w:hAnsi="Bookman Old Style"/>
          <w:color w:val="4472C4" w:themeColor="accent1"/>
          <w:sz w:val="24"/>
          <w:szCs w:val="24"/>
          <w:lang w:val="en-US"/>
        </w:rPr>
        <w:t xml:space="preserve"> </w:t>
      </w:r>
      <w:r w:rsidRPr="00BF3D8A">
        <w:rPr>
          <w:rFonts w:ascii="Bookman Old Style" w:hAnsi="Bookman Old Style"/>
          <w:sz w:val="24"/>
          <w:szCs w:val="24"/>
          <w:lang w:val="en-US"/>
        </w:rPr>
        <w:t xml:space="preserve">for a step by step instruction on how to </w:t>
      </w:r>
      <w:r>
        <w:rPr>
          <w:rFonts w:ascii="Bookman Old Style" w:hAnsi="Bookman Old Style"/>
          <w:sz w:val="24"/>
          <w:szCs w:val="24"/>
          <w:lang w:val="en-US"/>
        </w:rPr>
        <w:t xml:space="preserve">approve </w:t>
      </w:r>
      <w:r w:rsidRPr="00BF3D8A">
        <w:rPr>
          <w:rFonts w:ascii="Bookman Old Style" w:hAnsi="Bookman Old Style"/>
          <w:sz w:val="24"/>
          <w:szCs w:val="24"/>
          <w:lang w:val="en-US"/>
        </w:rPr>
        <w:t>a tax agent</w:t>
      </w:r>
    </w:p>
    <w:p w:rsidR="007C7C0C" w:rsidRDefault="007C7C0C" w:rsidP="002730CA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object w:dxaOrig="1504" w:dyaOrig="981">
          <v:shape id="_x0000_i1027" type="#_x0000_t75" style="width:75pt;height:48.85pt" o:ole="">
            <v:imagedata r:id="rId7" o:title=""/>
          </v:shape>
          <o:OLEObject Type="Embed" ProgID="AcroExch.Document.11" ShapeID="_x0000_i1027" DrawAspect="Icon" ObjectID="_1747561682" r:id="rId8"/>
        </w:object>
      </w:r>
    </w:p>
    <w:p w:rsidR="00A06643" w:rsidRPr="00A06643" w:rsidRDefault="00A06643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Who needs the services of a tax agent?</w:t>
      </w:r>
    </w:p>
    <w:p w:rsidR="00A06643" w:rsidRPr="00A06643" w:rsidRDefault="00A06643" w:rsidP="00A06643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 xml:space="preserve">Taxpayers, especially those whose turnover is above </w:t>
      </w:r>
      <w:r w:rsidRPr="00A06643">
        <w:rPr>
          <w:rFonts w:ascii="Bookman Old Style" w:hAnsi="Bookman Old Style"/>
          <w:b/>
          <w:sz w:val="24"/>
          <w:szCs w:val="24"/>
          <w:lang w:val="en-US"/>
        </w:rPr>
        <w:t>Ugx 500,000,000</w:t>
      </w:r>
      <w:r w:rsidRPr="00A06643">
        <w:rPr>
          <w:rFonts w:ascii="Bookman Old Style" w:hAnsi="Bookman Old Style"/>
          <w:sz w:val="24"/>
          <w:szCs w:val="24"/>
          <w:lang w:val="en-US"/>
        </w:rPr>
        <w:t xml:space="preserve"> as recommended in the Tax Procedures Code Act.</w:t>
      </w:r>
    </w:p>
    <w:p w:rsidR="009F1CFE" w:rsidRDefault="00A06643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>How do I appoint a tax agent?</w:t>
      </w:r>
    </w:p>
    <w:p w:rsidR="00A06643" w:rsidRDefault="00A06643" w:rsidP="00A06643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color w:val="4472C4" w:themeColor="accent1"/>
          <w:sz w:val="24"/>
          <w:szCs w:val="24"/>
          <w:u w:val="single"/>
          <w:lang w:val="en-US"/>
        </w:rPr>
        <w:t>Click here</w:t>
      </w:r>
      <w:r w:rsidRPr="00A06643">
        <w:rPr>
          <w:rFonts w:ascii="Bookman Old Style" w:hAnsi="Bookman Old Style"/>
          <w:color w:val="4472C4" w:themeColor="accent1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 xml:space="preserve">for a step-by-step instruction on how to appoint a tax agent </w:t>
      </w:r>
    </w:p>
    <w:p w:rsidR="00BF3D8A" w:rsidRDefault="00BF3D8A" w:rsidP="00A06643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object w:dxaOrig="1504" w:dyaOrig="981">
          <v:shape id="_x0000_i1025" type="#_x0000_t75" style="width:75pt;height:48.85pt" o:ole="">
            <v:imagedata r:id="rId9" o:title=""/>
          </v:shape>
          <o:OLEObject Type="Embed" ProgID="AcroExch.Document.11" ShapeID="_x0000_i1025" DrawAspect="Icon" ObjectID="_1747561683" r:id="rId10"/>
        </w:object>
      </w:r>
    </w:p>
    <w:p w:rsidR="00A06643" w:rsidRDefault="00A06643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  <w:r w:rsidRPr="00A06643">
        <w:rPr>
          <w:rFonts w:ascii="Bookman Old Style" w:hAnsi="Bookman Old Style"/>
          <w:b/>
          <w:sz w:val="24"/>
          <w:szCs w:val="24"/>
          <w:lang w:val="en-US"/>
        </w:rPr>
        <w:t>Note</w:t>
      </w:r>
    </w:p>
    <w:p w:rsidR="00A06643" w:rsidRDefault="00A06643" w:rsidP="00A06643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A06643">
        <w:rPr>
          <w:rFonts w:ascii="Bookman Old Style" w:hAnsi="Bookman Old Style"/>
          <w:sz w:val="24"/>
          <w:szCs w:val="24"/>
          <w:lang w:val="en-US"/>
        </w:rPr>
        <w:t xml:space="preserve">Taxpayers are advised to appoint ONLY tax agents who have been licensed by URA </w:t>
      </w:r>
    </w:p>
    <w:p w:rsidR="007B25C3" w:rsidRDefault="00A06643" w:rsidP="007B25C3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b/>
          <w:sz w:val="24"/>
          <w:szCs w:val="24"/>
          <w:lang w:val="en-US"/>
        </w:rPr>
        <w:t xml:space="preserve">How do I verify a licensed </w:t>
      </w:r>
      <w:r w:rsidR="00654A26">
        <w:rPr>
          <w:rFonts w:ascii="Bookman Old Style" w:hAnsi="Bookman Old Style"/>
          <w:b/>
          <w:sz w:val="24"/>
          <w:szCs w:val="24"/>
          <w:lang w:val="en-US"/>
        </w:rPr>
        <w:t>tax</w:t>
      </w:r>
      <w:bookmarkStart w:id="0" w:name="_GoBack"/>
      <w:bookmarkEnd w:id="0"/>
      <w:r>
        <w:rPr>
          <w:rFonts w:ascii="Bookman Old Style" w:hAnsi="Bookman Old Style"/>
          <w:b/>
          <w:sz w:val="24"/>
          <w:szCs w:val="24"/>
          <w:lang w:val="en-US"/>
        </w:rPr>
        <w:t xml:space="preserve"> agent?</w:t>
      </w:r>
      <w:r w:rsidR="007B25C3" w:rsidRPr="007B25C3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7B25C3" w:rsidRDefault="007B25C3" w:rsidP="007B25C3">
      <w:pPr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T</w:t>
      </w:r>
      <w:r w:rsidRPr="00A06643">
        <w:rPr>
          <w:rFonts w:ascii="Bookman Old Style" w:hAnsi="Bookman Old Style"/>
          <w:sz w:val="24"/>
          <w:szCs w:val="24"/>
          <w:lang w:val="en-US"/>
        </w:rPr>
        <w:t xml:space="preserve">his can be </w:t>
      </w:r>
      <w:r>
        <w:rPr>
          <w:rFonts w:ascii="Bookman Old Style" w:hAnsi="Bookman Old Style"/>
          <w:sz w:val="24"/>
          <w:szCs w:val="24"/>
          <w:lang w:val="en-US"/>
        </w:rPr>
        <w:t>verified</w:t>
      </w:r>
      <w:r w:rsidRPr="00A06643">
        <w:rPr>
          <w:rFonts w:ascii="Bookman Old Style" w:hAnsi="Bookman Old Style"/>
          <w:sz w:val="24"/>
          <w:szCs w:val="24"/>
          <w:lang w:val="en-US"/>
        </w:rPr>
        <w:t xml:space="preserve"> by visiting the URA </w:t>
      </w:r>
      <w:r>
        <w:rPr>
          <w:rFonts w:ascii="Bookman Old Style" w:hAnsi="Bookman Old Style"/>
          <w:sz w:val="24"/>
          <w:szCs w:val="24"/>
          <w:lang w:val="en-US"/>
        </w:rPr>
        <w:t xml:space="preserve">web </w:t>
      </w:r>
      <w:r w:rsidRPr="00A06643">
        <w:rPr>
          <w:rFonts w:ascii="Bookman Old Style" w:hAnsi="Bookman Old Style"/>
          <w:sz w:val="24"/>
          <w:szCs w:val="24"/>
          <w:lang w:val="en-US"/>
        </w:rPr>
        <w:t xml:space="preserve">portal </w:t>
      </w:r>
    </w:p>
    <w:p w:rsidR="007B25C3" w:rsidRPr="00A06643" w:rsidRDefault="007B25C3" w:rsidP="007B25C3">
      <w:pPr>
        <w:jc w:val="both"/>
        <w:rPr>
          <w:rFonts w:ascii="Bookman Old Style" w:hAnsi="Bookman Old Style"/>
          <w:sz w:val="24"/>
          <w:szCs w:val="24"/>
          <w:lang w:val="en-US"/>
        </w:rPr>
      </w:pPr>
      <w:r w:rsidRPr="007B25C3">
        <w:rPr>
          <w:rFonts w:ascii="Bookman Old Style" w:hAnsi="Bookman Old Style"/>
          <w:color w:val="4472C4" w:themeColor="accent1"/>
          <w:sz w:val="24"/>
          <w:szCs w:val="24"/>
          <w:u w:val="single"/>
          <w:lang w:val="en-US"/>
        </w:rPr>
        <w:t>Click here</w:t>
      </w:r>
      <w:r w:rsidRPr="007B25C3">
        <w:rPr>
          <w:rFonts w:ascii="Bookman Old Style" w:hAnsi="Bookman Old Style"/>
          <w:color w:val="4472C4" w:themeColor="accent1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sz w:val="24"/>
          <w:szCs w:val="24"/>
          <w:lang w:val="en-US"/>
        </w:rPr>
        <w:t>for a list of approved tax agents</w:t>
      </w:r>
    </w:p>
    <w:p w:rsidR="009F1CFE" w:rsidRDefault="009F1CFE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</w:p>
    <w:p w:rsidR="007B25C3" w:rsidRPr="00A06643" w:rsidRDefault="007B25C3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</w:p>
    <w:p w:rsidR="009F1CFE" w:rsidRPr="00A06643" w:rsidRDefault="009F1CFE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</w:p>
    <w:p w:rsidR="009F1CFE" w:rsidRPr="00A06643" w:rsidRDefault="009F1CFE" w:rsidP="00A06643">
      <w:pPr>
        <w:jc w:val="both"/>
        <w:rPr>
          <w:rFonts w:ascii="Bookman Old Style" w:hAnsi="Bookman Old Style"/>
          <w:b/>
          <w:sz w:val="24"/>
          <w:szCs w:val="24"/>
          <w:lang w:val="en-US"/>
        </w:rPr>
      </w:pPr>
    </w:p>
    <w:sectPr w:rsidR="009F1CFE" w:rsidRPr="00A06643" w:rsidSect="000D4C3D">
      <w:type w:val="continuous"/>
      <w:pgSz w:w="11906" w:h="16838" w:code="9"/>
      <w:pgMar w:top="680" w:right="1134" w:bottom="680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96756"/>
    <w:multiLevelType w:val="hybridMultilevel"/>
    <w:tmpl w:val="1EEE1682"/>
    <w:lvl w:ilvl="0" w:tplc="646E47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D7002"/>
    <w:multiLevelType w:val="hybridMultilevel"/>
    <w:tmpl w:val="94F0284C"/>
    <w:lvl w:ilvl="0" w:tplc="646E47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CFE"/>
    <w:rsid w:val="00064D73"/>
    <w:rsid w:val="000D4C3D"/>
    <w:rsid w:val="001245B8"/>
    <w:rsid w:val="001653B6"/>
    <w:rsid w:val="002035BB"/>
    <w:rsid w:val="002730CA"/>
    <w:rsid w:val="00281319"/>
    <w:rsid w:val="00291F81"/>
    <w:rsid w:val="004647D3"/>
    <w:rsid w:val="00524AC4"/>
    <w:rsid w:val="00654A26"/>
    <w:rsid w:val="007B25C3"/>
    <w:rsid w:val="007C7C0C"/>
    <w:rsid w:val="008908B8"/>
    <w:rsid w:val="00924960"/>
    <w:rsid w:val="009C50E9"/>
    <w:rsid w:val="009F1CFE"/>
    <w:rsid w:val="00A06643"/>
    <w:rsid w:val="00A855E6"/>
    <w:rsid w:val="00AE460E"/>
    <w:rsid w:val="00B2040B"/>
    <w:rsid w:val="00BF3D8A"/>
    <w:rsid w:val="00C667C1"/>
    <w:rsid w:val="00DE0775"/>
    <w:rsid w:val="00DF202F"/>
    <w:rsid w:val="00DF54A0"/>
    <w:rsid w:val="00EF6E08"/>
    <w:rsid w:val="00F85C41"/>
    <w:rsid w:val="00FB068C"/>
    <w:rsid w:val="00FD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A9D13"/>
  <w15:chartTrackingRefBased/>
  <w15:docId w15:val="{F8A099F4-4AC6-4C11-93E5-BCCCFCE0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30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Okao</dc:creator>
  <cp:keywords/>
  <dc:description/>
  <cp:lastModifiedBy>Brian Okao</cp:lastModifiedBy>
  <cp:revision>5</cp:revision>
  <dcterms:created xsi:type="dcterms:W3CDTF">2023-06-06T08:46:00Z</dcterms:created>
  <dcterms:modified xsi:type="dcterms:W3CDTF">2023-06-06T10:01:00Z</dcterms:modified>
</cp:coreProperties>
</file>