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EE46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B153CC">
        <w:rPr>
          <w:rFonts w:ascii="Bookman Old Style" w:hAnsi="Bookman Old Style"/>
          <w:b/>
          <w:sz w:val="24"/>
          <w:szCs w:val="24"/>
        </w:rPr>
        <w:t>TAXPAYER REGISTRATION STARTER PACK</w:t>
      </w:r>
    </w:p>
    <w:p w14:paraId="075EEE47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Vol</w:t>
      </w:r>
      <w:r w:rsidR="00C97178">
        <w:rPr>
          <w:rFonts w:ascii="Bookman Old Style" w:hAnsi="Bookman Old Style"/>
          <w:b/>
          <w:sz w:val="24"/>
          <w:szCs w:val="24"/>
        </w:rPr>
        <w:t>.</w:t>
      </w:r>
      <w:r w:rsidRPr="00B153CC">
        <w:rPr>
          <w:rFonts w:ascii="Bookman Old Style" w:hAnsi="Bookman Old Style"/>
          <w:b/>
          <w:sz w:val="24"/>
          <w:szCs w:val="24"/>
        </w:rPr>
        <w:t xml:space="preserve"> 1, Issue 3 </w:t>
      </w:r>
    </w:p>
    <w:p w14:paraId="075EEE48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FY 2022-23</w:t>
      </w:r>
    </w:p>
    <w:p w14:paraId="075EEE49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075EEE4A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Dear Esteemed Client,</w:t>
      </w:r>
    </w:p>
    <w:p w14:paraId="075EEE4B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Thank you for registering for taxes. We promise you a great experience as you embark on this journey of fulﬁlling your tax obligations.</w:t>
      </w:r>
    </w:p>
    <w:p w14:paraId="075EEE4C" w14:textId="77777777" w:rsid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OUR VALUE PROPOSITION</w:t>
      </w:r>
    </w:p>
    <w:p w14:paraId="075EEE4D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We promise simpliﬁed, timely, reliable and convenien</w:t>
      </w:r>
      <w:r>
        <w:rPr>
          <w:rFonts w:ascii="Bookman Old Style" w:hAnsi="Bookman Old Style"/>
          <w:sz w:val="24"/>
          <w:szCs w:val="24"/>
        </w:rPr>
        <w:t xml:space="preserve">t revenue services everywhere at </w:t>
      </w:r>
      <w:r w:rsidRPr="00B153CC">
        <w:rPr>
          <w:rFonts w:ascii="Bookman Old Style" w:hAnsi="Bookman Old Style"/>
          <w:sz w:val="24"/>
          <w:szCs w:val="24"/>
        </w:rPr>
        <w:t>a minimum cost to you.</w:t>
      </w:r>
    </w:p>
    <w:p w14:paraId="075EEE4E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 xml:space="preserve">ABOUT URA </w:t>
      </w:r>
    </w:p>
    <w:p w14:paraId="075EEE4F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Mandate</w:t>
      </w:r>
    </w:p>
    <w:p w14:paraId="075EEE50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To assess, collect and account for Central Government Tax Revenue (includes Non-Tax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153CC">
        <w:rPr>
          <w:rFonts w:ascii="Bookman Old Style" w:hAnsi="Bookman Old Style"/>
          <w:sz w:val="24"/>
          <w:szCs w:val="24"/>
        </w:rPr>
        <w:t>Revenues) and to provide advice to government on ma</w:t>
      </w:r>
      <w:r>
        <w:rPr>
          <w:rFonts w:ascii="Bookman Old Style" w:hAnsi="Bookman Old Style"/>
          <w:sz w:val="24"/>
          <w:szCs w:val="24"/>
        </w:rPr>
        <w:t xml:space="preserve">tters of policy relating to all </w:t>
      </w:r>
      <w:r w:rsidRPr="00B153CC">
        <w:rPr>
          <w:rFonts w:ascii="Bookman Old Style" w:hAnsi="Bookman Old Style"/>
          <w:sz w:val="24"/>
          <w:szCs w:val="24"/>
        </w:rPr>
        <w:t>revenue sources</w:t>
      </w:r>
      <w:r>
        <w:rPr>
          <w:rFonts w:ascii="Bookman Old Style" w:hAnsi="Bookman Old Style"/>
          <w:sz w:val="24"/>
          <w:szCs w:val="24"/>
        </w:rPr>
        <w:t>.</w:t>
      </w:r>
      <w:r w:rsidRPr="00B153CC">
        <w:rPr>
          <w:rFonts w:ascii="Bookman Old Style" w:hAnsi="Bookman Old Style"/>
          <w:sz w:val="24"/>
          <w:szCs w:val="24"/>
        </w:rPr>
        <w:t xml:space="preserve"> </w:t>
      </w:r>
    </w:p>
    <w:p w14:paraId="075EEE51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Vision</w:t>
      </w:r>
    </w:p>
    <w:p w14:paraId="075EEE52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A Transformational Revenue Service for Uganda’s Economic Independence.</w:t>
      </w:r>
    </w:p>
    <w:p w14:paraId="075EEE53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 xml:space="preserve">Mission </w:t>
      </w:r>
    </w:p>
    <w:p w14:paraId="075EEE54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Mobilize Revenue for National Development in a Transparent and Efficient manner.</w:t>
      </w:r>
    </w:p>
    <w:p w14:paraId="075EEE55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Culture Statement</w:t>
      </w:r>
    </w:p>
    <w:p w14:paraId="075EEE56" w14:textId="77777777" w:rsid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We are a client focused and responsive organization that attracts and nurtures talent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153CC">
        <w:rPr>
          <w:rFonts w:ascii="Bookman Old Style" w:hAnsi="Bookman Old Style"/>
          <w:sz w:val="24"/>
          <w:szCs w:val="24"/>
        </w:rPr>
        <w:t>and innovation to deliver a great customer experience in an enjoyable environment.</w:t>
      </w:r>
    </w:p>
    <w:p w14:paraId="075EEE57" w14:textId="77777777" w:rsidR="001E798C" w:rsidRDefault="001E798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1E798C">
        <w:rPr>
          <w:rFonts w:ascii="Bookman Old Style" w:hAnsi="Bookman Old Style"/>
          <w:b/>
          <w:sz w:val="24"/>
          <w:szCs w:val="24"/>
        </w:rPr>
        <w:t>What do I need to know after acquiring a Taxpayer Identification Number (TIN)?</w:t>
      </w:r>
    </w:p>
    <w:p w14:paraId="075EEE58" w14:textId="77777777" w:rsidR="00751E9D" w:rsidRDefault="00751E9D" w:rsidP="00B153C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After getting a TIN, you need to open up an account on the URA portal.</w:t>
      </w:r>
      <w:r w:rsidR="00C762E3">
        <w:rPr>
          <w:rFonts w:ascii="Bookman Old Style" w:hAnsi="Bookman Old Style"/>
          <w:sz w:val="24"/>
          <w:szCs w:val="24"/>
        </w:rPr>
        <w:t xml:space="preserve"> A password is given to you along with this account and it MUST not be shared.</w:t>
      </w:r>
      <w:r>
        <w:rPr>
          <w:rFonts w:ascii="Bookman Old Style" w:hAnsi="Bookman Old Style"/>
          <w:sz w:val="24"/>
          <w:szCs w:val="24"/>
        </w:rPr>
        <w:t xml:space="preserve"> This account will help you to complete all tax related issues e.g. filing a return, amendment of your details and getting a refund among others.</w:t>
      </w:r>
      <w:r w:rsidR="00C762E3" w:rsidRPr="00C762E3">
        <w:rPr>
          <w:rFonts w:ascii="Bookman Old Style" w:hAnsi="Bookman Old Style"/>
          <w:sz w:val="24"/>
          <w:szCs w:val="24"/>
        </w:rPr>
        <w:t xml:space="preserve"> </w:t>
      </w:r>
    </w:p>
    <w:p w14:paraId="075EEE59" w14:textId="77777777" w:rsidR="00B153CC" w:rsidRPr="00B153CC" w:rsidRDefault="001E798C" w:rsidP="00B153C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How can I log into my</w:t>
      </w:r>
      <w:r w:rsidRPr="00B153CC">
        <w:rPr>
          <w:rFonts w:ascii="Bookman Old Style" w:hAnsi="Bookman Old Style"/>
          <w:b/>
          <w:sz w:val="24"/>
          <w:szCs w:val="24"/>
        </w:rPr>
        <w:t xml:space="preserve"> portal account</w:t>
      </w:r>
      <w:r w:rsidR="00B153CC" w:rsidRPr="00B153CC">
        <w:rPr>
          <w:rFonts w:ascii="Bookman Old Style" w:hAnsi="Bookman Old Style"/>
          <w:b/>
          <w:sz w:val="24"/>
          <w:szCs w:val="24"/>
        </w:rPr>
        <w:t>?</w:t>
      </w:r>
    </w:p>
    <w:p w14:paraId="075EEE5A" w14:textId="77777777" w:rsid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Now that you have registered for taxes and obtained a TIN, you need to log into your account on the URA portal using the following steps:</w:t>
      </w:r>
    </w:p>
    <w:p w14:paraId="075EEE5B" w14:textId="77777777" w:rsidR="00751E9D" w:rsidRPr="0010642F" w:rsidRDefault="00B153CC" w:rsidP="0010642F">
      <w:pPr>
        <w:pStyle w:val="ListParagraph"/>
        <w:numPr>
          <w:ilvl w:val="0"/>
          <w:numId w:val="21"/>
        </w:numPr>
        <w:jc w:val="both"/>
        <w:rPr>
          <w:rStyle w:val="Hyperlink"/>
          <w:rFonts w:ascii="Bookman Old Style" w:hAnsi="Bookman Old Style"/>
          <w:color w:val="auto"/>
          <w:sz w:val="24"/>
          <w:szCs w:val="24"/>
        </w:rPr>
      </w:pPr>
      <w:r w:rsidRPr="0010642F">
        <w:rPr>
          <w:rFonts w:ascii="Bookman Old Style" w:hAnsi="Bookman Old Style"/>
          <w:sz w:val="24"/>
          <w:szCs w:val="24"/>
        </w:rPr>
        <w:lastRenderedPageBreak/>
        <w:t xml:space="preserve">Go to the URA web portal </w:t>
      </w:r>
      <w:hyperlink r:id="rId8" w:history="1">
        <w:r w:rsidRPr="0010642F">
          <w:rPr>
            <w:rStyle w:val="Hyperlink"/>
            <w:rFonts w:ascii="Bookman Old Style" w:hAnsi="Bookman Old Style"/>
            <w:color w:val="auto"/>
            <w:sz w:val="24"/>
            <w:szCs w:val="24"/>
          </w:rPr>
          <w:t>https://ura.go.ug</w:t>
        </w:r>
      </w:hyperlink>
    </w:p>
    <w:p w14:paraId="075EEE5C" w14:textId="77777777" w:rsidR="00751E9D" w:rsidRPr="0010642F" w:rsidRDefault="00B153CC" w:rsidP="0010642F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10642F">
        <w:rPr>
          <w:rFonts w:ascii="Bookman Old Style" w:hAnsi="Bookman Old Style"/>
          <w:sz w:val="24"/>
          <w:szCs w:val="24"/>
        </w:rPr>
        <w:t xml:space="preserve">On the top right-hand corner, click “Login” </w:t>
      </w:r>
    </w:p>
    <w:p w14:paraId="075EEE5D" w14:textId="77777777" w:rsidR="00B153CC" w:rsidRPr="0010642F" w:rsidRDefault="00B153CC" w:rsidP="0010642F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10642F">
        <w:rPr>
          <w:rFonts w:ascii="Bookman Old Style" w:hAnsi="Bookman Old Style"/>
          <w:sz w:val="24"/>
          <w:szCs w:val="24"/>
        </w:rPr>
        <w:t>Input your Login ID which is your TIN</w:t>
      </w:r>
    </w:p>
    <w:p w14:paraId="075EEE5E" w14:textId="77777777" w:rsidR="00B153CC" w:rsidRPr="0010642F" w:rsidRDefault="00B153CC" w:rsidP="0010642F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10642F">
        <w:rPr>
          <w:rFonts w:ascii="Bookman Old Style" w:hAnsi="Bookman Old Style"/>
          <w:sz w:val="24"/>
          <w:szCs w:val="24"/>
        </w:rPr>
        <w:t xml:space="preserve">For ﬁrst time login, check your email address (declared during the TIN </w:t>
      </w:r>
      <w:r w:rsidR="0046326D" w:rsidRPr="0010642F">
        <w:rPr>
          <w:rFonts w:ascii="Bookman Old Style" w:hAnsi="Bookman Old Style"/>
          <w:sz w:val="24"/>
          <w:szCs w:val="24"/>
        </w:rPr>
        <w:t xml:space="preserve">          </w:t>
      </w:r>
      <w:r w:rsidRPr="0010642F">
        <w:rPr>
          <w:rFonts w:ascii="Bookman Old Style" w:hAnsi="Bookman Old Style"/>
          <w:sz w:val="24"/>
          <w:szCs w:val="24"/>
        </w:rPr>
        <w:t>registration) for t</w:t>
      </w:r>
      <w:r w:rsidR="0046326D" w:rsidRPr="0010642F">
        <w:rPr>
          <w:rFonts w:ascii="Bookman Old Style" w:hAnsi="Bookman Old Style"/>
          <w:sz w:val="24"/>
          <w:szCs w:val="24"/>
        </w:rPr>
        <w:t xml:space="preserve">he default </w:t>
      </w:r>
      <w:r w:rsidRPr="0010642F">
        <w:rPr>
          <w:rFonts w:ascii="Bookman Old Style" w:hAnsi="Bookman Old Style"/>
          <w:sz w:val="24"/>
          <w:szCs w:val="24"/>
        </w:rPr>
        <w:t>password and use it to login</w:t>
      </w:r>
    </w:p>
    <w:p w14:paraId="075EEE5F" w14:textId="77777777" w:rsidR="00B153CC" w:rsidRPr="0010642F" w:rsidRDefault="00B153CC" w:rsidP="0010642F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10642F">
        <w:rPr>
          <w:rFonts w:ascii="Bookman Old Style" w:hAnsi="Bookman Old Style"/>
          <w:sz w:val="24"/>
          <w:szCs w:val="24"/>
        </w:rPr>
        <w:t>Change your password and submit</w:t>
      </w:r>
    </w:p>
    <w:p w14:paraId="075EEE60" w14:textId="77777777" w:rsidR="00B153CC" w:rsidRPr="0010642F" w:rsidRDefault="00B153CC" w:rsidP="0010642F">
      <w:pPr>
        <w:pStyle w:val="ListParagraph"/>
        <w:numPr>
          <w:ilvl w:val="0"/>
          <w:numId w:val="21"/>
        </w:numPr>
        <w:jc w:val="both"/>
        <w:rPr>
          <w:rFonts w:ascii="Bookman Old Style" w:hAnsi="Bookman Old Style"/>
          <w:sz w:val="24"/>
          <w:szCs w:val="24"/>
        </w:rPr>
      </w:pPr>
      <w:r w:rsidRPr="0010642F">
        <w:rPr>
          <w:rFonts w:ascii="Bookman Old Style" w:hAnsi="Bookman Old Style"/>
          <w:sz w:val="24"/>
          <w:szCs w:val="24"/>
        </w:rPr>
        <w:t>Go back to the home page and log in using your new password</w:t>
      </w:r>
    </w:p>
    <w:p w14:paraId="075EEE61" w14:textId="77777777" w:rsid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W</w:t>
      </w:r>
      <w:r w:rsidR="001E798C">
        <w:rPr>
          <w:rFonts w:ascii="Bookman Old Style" w:hAnsi="Bookman Old Style"/>
          <w:b/>
          <w:sz w:val="24"/>
          <w:szCs w:val="24"/>
        </w:rPr>
        <w:t>hy should I</w:t>
      </w:r>
      <w:r w:rsidR="001E798C" w:rsidRPr="00B153CC">
        <w:rPr>
          <w:rFonts w:ascii="Bookman Old Style" w:hAnsi="Bookman Old Style"/>
          <w:b/>
          <w:sz w:val="24"/>
          <w:szCs w:val="24"/>
        </w:rPr>
        <w:t xml:space="preserve"> have a </w:t>
      </w:r>
      <w:r w:rsidR="001E798C">
        <w:rPr>
          <w:rFonts w:ascii="Bookman Old Style" w:hAnsi="Bookman Old Style"/>
          <w:b/>
          <w:sz w:val="24"/>
          <w:szCs w:val="24"/>
        </w:rPr>
        <w:t xml:space="preserve">URA </w:t>
      </w:r>
      <w:r w:rsidR="001E798C" w:rsidRPr="00B153CC">
        <w:rPr>
          <w:rFonts w:ascii="Bookman Old Style" w:hAnsi="Bookman Old Style"/>
          <w:b/>
          <w:sz w:val="24"/>
          <w:szCs w:val="24"/>
        </w:rPr>
        <w:t xml:space="preserve">portal account? </w:t>
      </w:r>
    </w:p>
    <w:p w14:paraId="075EEE62" w14:textId="77777777" w:rsidR="0010642F" w:rsidRPr="0010642F" w:rsidRDefault="0010642F" w:rsidP="00B153CC">
      <w:pPr>
        <w:jc w:val="both"/>
        <w:rPr>
          <w:rFonts w:ascii="Bookman Old Style" w:hAnsi="Bookman Old Style"/>
          <w:sz w:val="24"/>
          <w:szCs w:val="24"/>
        </w:rPr>
      </w:pPr>
      <w:r w:rsidRPr="0010642F">
        <w:rPr>
          <w:rFonts w:ascii="Bookman Old Style" w:hAnsi="Bookman Old Style"/>
          <w:sz w:val="24"/>
          <w:szCs w:val="24"/>
        </w:rPr>
        <w:t>A portal account will help you to</w:t>
      </w:r>
      <w:r>
        <w:rPr>
          <w:rFonts w:ascii="Bookman Old Style" w:hAnsi="Bookman Old Style"/>
          <w:sz w:val="24"/>
          <w:szCs w:val="24"/>
        </w:rPr>
        <w:t>:</w:t>
      </w:r>
    </w:p>
    <w:p w14:paraId="075EEE63" w14:textId="77777777" w:rsidR="00B153CC" w:rsidRPr="00B153CC" w:rsidRDefault="0010642F" w:rsidP="00B153C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Get i</w:t>
      </w:r>
      <w:r w:rsidR="00B153CC" w:rsidRPr="00B153CC">
        <w:rPr>
          <w:rFonts w:ascii="Bookman Old Style" w:hAnsi="Bookman Old Style"/>
          <w:sz w:val="24"/>
          <w:szCs w:val="24"/>
        </w:rPr>
        <w:t>nstant notiﬁcation of any transaction made using your TIN</w:t>
      </w:r>
    </w:p>
    <w:p w14:paraId="075EEE64" w14:textId="77777777" w:rsidR="00B153CC" w:rsidRPr="00B153CC" w:rsidRDefault="0010642F" w:rsidP="00B153C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File a return</w:t>
      </w:r>
    </w:p>
    <w:p w14:paraId="075EEE65" w14:textId="77777777" w:rsidR="00B153CC" w:rsidRPr="00B153CC" w:rsidRDefault="0010642F" w:rsidP="00B153C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Follow</w:t>
      </w:r>
      <w:r w:rsidR="00B153CC" w:rsidRPr="00B153CC">
        <w:rPr>
          <w:rFonts w:ascii="Bookman Old Style" w:hAnsi="Bookman Old Style"/>
          <w:sz w:val="24"/>
          <w:szCs w:val="24"/>
        </w:rPr>
        <w:t xml:space="preserve"> up on any payments made</w:t>
      </w:r>
    </w:p>
    <w:p w14:paraId="075EEE66" w14:textId="77777777" w:rsidR="0010642F" w:rsidRDefault="0010642F" w:rsidP="003676F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10642F">
        <w:rPr>
          <w:rFonts w:ascii="Bookman Old Style" w:hAnsi="Bookman Old Style"/>
          <w:sz w:val="24"/>
          <w:szCs w:val="24"/>
        </w:rPr>
        <w:t xml:space="preserve">Object to a tax decision and submit an </w:t>
      </w:r>
      <w:r>
        <w:rPr>
          <w:rFonts w:ascii="Bookman Old Style" w:hAnsi="Bookman Old Style"/>
          <w:sz w:val="24"/>
          <w:szCs w:val="24"/>
        </w:rPr>
        <w:t>appeal</w:t>
      </w:r>
    </w:p>
    <w:p w14:paraId="075EEE67" w14:textId="77777777" w:rsidR="0010642F" w:rsidRDefault="00B153CC" w:rsidP="003676F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10642F">
        <w:rPr>
          <w:rFonts w:ascii="Bookman Old Style" w:hAnsi="Bookman Old Style"/>
          <w:sz w:val="24"/>
          <w:szCs w:val="24"/>
        </w:rPr>
        <w:t xml:space="preserve">Amend your TIN </w:t>
      </w:r>
      <w:r w:rsidR="0010642F" w:rsidRPr="0010642F">
        <w:rPr>
          <w:rFonts w:ascii="Bookman Old Style" w:hAnsi="Bookman Old Style"/>
          <w:sz w:val="24"/>
          <w:szCs w:val="24"/>
        </w:rPr>
        <w:t>details e.g. name(s), telephone numbers,</w:t>
      </w:r>
      <w:r w:rsidR="0010642F">
        <w:rPr>
          <w:rFonts w:ascii="Bookman Old Style" w:hAnsi="Bookman Old Style"/>
          <w:sz w:val="24"/>
          <w:szCs w:val="24"/>
        </w:rPr>
        <w:t xml:space="preserve"> </w:t>
      </w:r>
      <w:r w:rsidR="0010642F" w:rsidRPr="0010642F">
        <w:rPr>
          <w:rFonts w:ascii="Bookman Old Style" w:hAnsi="Bookman Old Style"/>
          <w:sz w:val="24"/>
          <w:szCs w:val="24"/>
        </w:rPr>
        <w:t>e-mail address etc.</w:t>
      </w:r>
    </w:p>
    <w:p w14:paraId="075EEE68" w14:textId="77777777" w:rsidR="00B153CC" w:rsidRPr="0010642F" w:rsidRDefault="0010642F" w:rsidP="0010642F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Transfer a m</w:t>
      </w:r>
      <w:r w:rsidR="00B153CC" w:rsidRPr="0010642F">
        <w:rPr>
          <w:rFonts w:ascii="Bookman Old Style" w:hAnsi="Bookman Old Style"/>
          <w:sz w:val="24"/>
          <w:szCs w:val="24"/>
        </w:rPr>
        <w:t xml:space="preserve">otor vehicle </w:t>
      </w:r>
      <w:r>
        <w:rPr>
          <w:rFonts w:ascii="Bookman Old Style" w:hAnsi="Bookman Old Style"/>
          <w:sz w:val="24"/>
          <w:szCs w:val="24"/>
        </w:rPr>
        <w:t xml:space="preserve">and get a </w:t>
      </w:r>
      <w:r w:rsidR="00B153CC" w:rsidRPr="0010642F">
        <w:rPr>
          <w:rFonts w:ascii="Bookman Old Style" w:hAnsi="Bookman Old Style"/>
          <w:sz w:val="24"/>
          <w:szCs w:val="24"/>
        </w:rPr>
        <w:t xml:space="preserve">log book </w:t>
      </w:r>
    </w:p>
    <w:p w14:paraId="075EEE69" w14:textId="77777777" w:rsidR="00B153CC" w:rsidRPr="00B153CC" w:rsidRDefault="00B153CC" w:rsidP="00B153C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Appoint</w:t>
      </w:r>
      <w:r w:rsidR="0010642F">
        <w:rPr>
          <w:rFonts w:ascii="Bookman Old Style" w:hAnsi="Bookman Old Style"/>
          <w:sz w:val="24"/>
          <w:szCs w:val="24"/>
        </w:rPr>
        <w:t xml:space="preserve"> a clearing agent</w:t>
      </w:r>
      <w:r w:rsidRPr="00B153CC">
        <w:rPr>
          <w:rFonts w:ascii="Bookman Old Style" w:hAnsi="Bookman Old Style"/>
          <w:sz w:val="24"/>
          <w:szCs w:val="24"/>
        </w:rPr>
        <w:t xml:space="preserve"> </w:t>
      </w:r>
    </w:p>
    <w:p w14:paraId="075EEE6A" w14:textId="77777777" w:rsidR="00B153CC" w:rsidRPr="00B153CC" w:rsidRDefault="00B153CC" w:rsidP="00B153CC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075EEE6B" w14:textId="77777777" w:rsidR="00B153CC" w:rsidRPr="00B153CC" w:rsidRDefault="00C762E3" w:rsidP="00B153C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are my</w:t>
      </w:r>
      <w:r w:rsidRPr="00B153CC">
        <w:rPr>
          <w:rFonts w:ascii="Bookman Old Style" w:hAnsi="Bookman Old Style"/>
          <w:b/>
          <w:sz w:val="24"/>
          <w:szCs w:val="24"/>
        </w:rPr>
        <w:t xml:space="preserve"> rights and obligations</w:t>
      </w:r>
      <w:r w:rsidR="00B153CC" w:rsidRPr="00B153CC">
        <w:rPr>
          <w:rFonts w:ascii="Bookman Old Style" w:hAnsi="Bookman Old Style"/>
          <w:b/>
          <w:sz w:val="24"/>
          <w:szCs w:val="24"/>
        </w:rPr>
        <w:t xml:space="preserve">?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B153CC" w:rsidRPr="00B153CC" w14:paraId="075EEE6F" w14:textId="77777777" w:rsidTr="00C762E3">
        <w:tc>
          <w:tcPr>
            <w:tcW w:w="4045" w:type="dxa"/>
          </w:tcPr>
          <w:p w14:paraId="075EEE6C" w14:textId="77777777" w:rsidR="00B153CC" w:rsidRPr="00B153CC" w:rsidRDefault="0082359D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My </w:t>
            </w:r>
            <w:r w:rsidR="00C762E3">
              <w:rPr>
                <w:rFonts w:ascii="Bookman Old Style" w:hAnsi="Bookman Old Style"/>
                <w:b/>
                <w:sz w:val="24"/>
                <w:szCs w:val="24"/>
              </w:rPr>
              <w:t>r</w:t>
            </w:r>
            <w:r w:rsidR="00B153CC" w:rsidRPr="00B153CC">
              <w:rPr>
                <w:rFonts w:ascii="Bookman Old Style" w:hAnsi="Bookman Old Style"/>
                <w:b/>
                <w:sz w:val="24"/>
                <w:szCs w:val="24"/>
              </w:rPr>
              <w:t xml:space="preserve">ights as a taxpayer </w:t>
            </w:r>
            <w:r w:rsidR="00B153CC" w:rsidRPr="00B153CC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5310" w:type="dxa"/>
          </w:tcPr>
          <w:p w14:paraId="075EEE6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Obligations as a taxpayer</w:t>
            </w:r>
          </w:p>
          <w:p w14:paraId="075EEE6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CC" w:rsidRPr="00B153CC" w14:paraId="075EEE74" w14:textId="77777777" w:rsidTr="00C762E3">
        <w:trPr>
          <w:trHeight w:val="566"/>
        </w:trPr>
        <w:tc>
          <w:tcPr>
            <w:tcW w:w="4045" w:type="dxa"/>
          </w:tcPr>
          <w:p w14:paraId="075EEE7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Righ</w:t>
            </w:r>
            <w:r w:rsidR="0082359D">
              <w:rPr>
                <w:rFonts w:ascii="Bookman Old Style" w:hAnsi="Bookman Old Style"/>
                <w:sz w:val="24"/>
                <w:szCs w:val="24"/>
              </w:rPr>
              <w:t xml:space="preserve">t to </w:t>
            </w:r>
            <w:r w:rsidR="00C762E3">
              <w:rPr>
                <w:rFonts w:ascii="Bookman Old Style" w:hAnsi="Bookman Old Style"/>
                <w:sz w:val="24"/>
                <w:szCs w:val="24"/>
              </w:rPr>
              <w:t xml:space="preserve">equity </w:t>
            </w:r>
            <w:r w:rsidR="0082359D">
              <w:rPr>
                <w:rFonts w:ascii="Bookman Old Style" w:hAnsi="Bookman Old Style"/>
                <w:sz w:val="24"/>
                <w:szCs w:val="24"/>
              </w:rPr>
              <w:t xml:space="preserve">and fair </w:t>
            </w:r>
            <w:r w:rsidR="00F042E3">
              <w:rPr>
                <w:rFonts w:ascii="Bookman Old Style" w:hAnsi="Bookman Old Style"/>
                <w:sz w:val="24"/>
                <w:szCs w:val="24"/>
              </w:rPr>
              <w:t>treatment before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 the law.</w:t>
            </w:r>
          </w:p>
        </w:tc>
        <w:tc>
          <w:tcPr>
            <w:tcW w:w="5310" w:type="dxa"/>
          </w:tcPr>
          <w:p w14:paraId="075EEE7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Ensure that you volu</w:t>
            </w:r>
            <w:r w:rsidR="00A57994">
              <w:rPr>
                <w:rFonts w:ascii="Bookman Old Style" w:hAnsi="Bookman Old Style"/>
                <w:sz w:val="24"/>
                <w:szCs w:val="24"/>
              </w:rPr>
              <w:t xml:space="preserve">ntarily register with </w:t>
            </w:r>
            <w:r w:rsidR="00C762E3">
              <w:rPr>
                <w:rFonts w:ascii="Bookman Old Style" w:hAnsi="Bookman Old Style"/>
                <w:sz w:val="24"/>
                <w:szCs w:val="24"/>
              </w:rPr>
              <w:t xml:space="preserve">Uganda Revenue 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>Authority as a taxpayer.</w:t>
            </w:r>
          </w:p>
          <w:p w14:paraId="075EEE7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E7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CC" w:rsidRPr="00B153CC" w14:paraId="075EEE77" w14:textId="77777777" w:rsidTr="00C762E3">
        <w:trPr>
          <w:trHeight w:val="665"/>
        </w:trPr>
        <w:tc>
          <w:tcPr>
            <w:tcW w:w="4045" w:type="dxa"/>
          </w:tcPr>
          <w:p w14:paraId="075EEE7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Tax l</w:t>
            </w:r>
            <w:r w:rsidR="00F042E3">
              <w:rPr>
                <w:rFonts w:ascii="Bookman Old Style" w:hAnsi="Bookman Old Style"/>
                <w:sz w:val="24"/>
                <w:szCs w:val="24"/>
              </w:rPr>
              <w:t xml:space="preserve">aws and procedures shall be  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>applied consistently to you</w:t>
            </w:r>
          </w:p>
        </w:tc>
        <w:tc>
          <w:tcPr>
            <w:tcW w:w="5310" w:type="dxa"/>
          </w:tcPr>
          <w:p w14:paraId="075EEE7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File correct tax returns, customs entries or   any forms relating to taxes and other revenue.</w:t>
            </w:r>
          </w:p>
        </w:tc>
      </w:tr>
      <w:tr w:rsidR="00B153CC" w:rsidRPr="00B153CC" w14:paraId="075EEE7B" w14:textId="77777777" w:rsidTr="00C762E3">
        <w:trPr>
          <w:trHeight w:val="575"/>
        </w:trPr>
        <w:tc>
          <w:tcPr>
            <w:tcW w:w="4045" w:type="dxa"/>
          </w:tcPr>
          <w:p w14:paraId="075EEE7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All your tax affairs shall be handled with impartiality.</w:t>
            </w:r>
          </w:p>
          <w:p w14:paraId="075EEE7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7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Pay the co</w:t>
            </w:r>
            <w:r w:rsidR="00C762E3">
              <w:rPr>
                <w:rFonts w:ascii="Bookman Old Style" w:hAnsi="Bookman Old Style"/>
                <w:sz w:val="24"/>
                <w:szCs w:val="24"/>
              </w:rPr>
              <w:t xml:space="preserve">rrect tax at the right time and 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>place as required by the relevant laws.</w:t>
            </w:r>
          </w:p>
        </w:tc>
      </w:tr>
      <w:tr w:rsidR="00B153CC" w:rsidRPr="00B153CC" w14:paraId="075EEE7E" w14:textId="77777777" w:rsidTr="00C762E3">
        <w:trPr>
          <w:trHeight w:val="575"/>
        </w:trPr>
        <w:tc>
          <w:tcPr>
            <w:tcW w:w="4045" w:type="dxa"/>
          </w:tcPr>
          <w:p w14:paraId="075EEE7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You and your agent(s) shall be presumed honest until proven otherwise.</w:t>
            </w:r>
          </w:p>
        </w:tc>
        <w:tc>
          <w:tcPr>
            <w:tcW w:w="5310" w:type="dxa"/>
          </w:tcPr>
          <w:p w14:paraId="075EEE7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Be honest when dealing with URA.</w:t>
            </w:r>
          </w:p>
        </w:tc>
      </w:tr>
      <w:tr w:rsidR="00B153CC" w:rsidRPr="00B153CC" w14:paraId="075EEE81" w14:textId="77777777" w:rsidTr="00C762E3">
        <w:trPr>
          <w:trHeight w:val="440"/>
        </w:trPr>
        <w:tc>
          <w:tcPr>
            <w:tcW w:w="4045" w:type="dxa"/>
          </w:tcPr>
          <w:p w14:paraId="075EEE7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Your tax affairs shall be kept secret and tax information in our possession shall be used in accordance with the law.</w:t>
            </w:r>
          </w:p>
        </w:tc>
        <w:tc>
          <w:tcPr>
            <w:tcW w:w="5310" w:type="dxa"/>
          </w:tcPr>
          <w:p w14:paraId="075EEE8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In handling your tax matters, you and or your appointed agent(s) shall be expected to deal and cooperate only with the Authority’s authorized staff.</w:t>
            </w:r>
          </w:p>
        </w:tc>
      </w:tr>
      <w:tr w:rsidR="00B153CC" w:rsidRPr="00B153CC" w14:paraId="075EEE87" w14:textId="77777777" w:rsidTr="00C762E3">
        <w:trPr>
          <w:trHeight w:val="440"/>
        </w:trPr>
        <w:tc>
          <w:tcPr>
            <w:tcW w:w="4045" w:type="dxa"/>
          </w:tcPr>
          <w:p w14:paraId="075EEE8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8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lastRenderedPageBreak/>
              <w:t>You and your authorized agent(s) shall be provided with clear, precise and timely information</w:t>
            </w:r>
          </w:p>
          <w:p w14:paraId="075EEE8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8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8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Quote your Tax Identiﬁcation Number (TIN) for all dealings with URA.</w:t>
            </w:r>
          </w:p>
        </w:tc>
      </w:tr>
      <w:tr w:rsidR="00B153CC" w:rsidRPr="00B153CC" w14:paraId="075EEE8B" w14:textId="77777777" w:rsidTr="00C762E3">
        <w:trPr>
          <w:trHeight w:val="440"/>
        </w:trPr>
        <w:tc>
          <w:tcPr>
            <w:tcW w:w="4045" w:type="dxa"/>
          </w:tcPr>
          <w:p w14:paraId="075EEE8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You shall always pay the correct tax. </w:t>
            </w:r>
          </w:p>
          <w:p w14:paraId="075EEE8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8A" w14:textId="77777777" w:rsidR="00B153CC" w:rsidRPr="00B153CC" w:rsidRDefault="00B153CC" w:rsidP="00C762E3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Do not </w:t>
            </w:r>
            <w:r w:rsidR="00C762E3">
              <w:rPr>
                <w:rFonts w:ascii="Bookman Old Style" w:hAnsi="Bookman Old Style"/>
                <w:sz w:val="24"/>
                <w:szCs w:val="24"/>
              </w:rPr>
              <w:t>involve yourself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 in any form of tax evasion and other illegal practices.</w:t>
            </w:r>
          </w:p>
        </w:tc>
      </w:tr>
      <w:tr w:rsidR="00B153CC" w:rsidRPr="00B153CC" w14:paraId="075EEE8F" w14:textId="77777777" w:rsidTr="00C762E3">
        <w:trPr>
          <w:trHeight w:val="440"/>
        </w:trPr>
        <w:tc>
          <w:tcPr>
            <w:tcW w:w="4045" w:type="dxa"/>
          </w:tcPr>
          <w:p w14:paraId="075EEE8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You will receive courteous and professional services at all times</w:t>
            </w:r>
          </w:p>
          <w:p w14:paraId="075EEE8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8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When you are importing or exporting cargo</w:t>
            </w:r>
            <w:r w:rsidR="00C8711A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 employ services of a lice</w:t>
            </w:r>
            <w:r w:rsidR="00C8711A">
              <w:rPr>
                <w:rFonts w:ascii="Bookman Old Style" w:hAnsi="Bookman Old Style"/>
                <w:sz w:val="24"/>
                <w:szCs w:val="24"/>
              </w:rPr>
              <w:t>nsed customs agent to complete c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>ustoms entries and related clearance formalities.</w:t>
            </w:r>
          </w:p>
        </w:tc>
      </w:tr>
      <w:tr w:rsidR="00B153CC" w:rsidRPr="00B153CC" w14:paraId="075EEE94" w14:textId="77777777" w:rsidTr="00C762E3">
        <w:tc>
          <w:tcPr>
            <w:tcW w:w="4045" w:type="dxa"/>
          </w:tcPr>
          <w:p w14:paraId="075EEE9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You will receive timely, clear and accurate response</w:t>
            </w:r>
            <w:r w:rsidR="00C8711A">
              <w:rPr>
                <w:rFonts w:ascii="Bookman Old Style" w:hAnsi="Bookman Old Style"/>
                <w:sz w:val="24"/>
                <w:szCs w:val="24"/>
              </w:rPr>
              <w:t>s to your enquiries, complaints and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 requests</w:t>
            </w:r>
          </w:p>
          <w:p w14:paraId="075EEE9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9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9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Make</w:t>
            </w:r>
            <w:r w:rsidR="00A57994">
              <w:rPr>
                <w:rFonts w:ascii="Bookman Old Style" w:hAnsi="Bookman Old Style"/>
                <w:sz w:val="24"/>
                <w:szCs w:val="24"/>
              </w:rPr>
              <w:t xml:space="preserve"> full disclosure of information 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>and correct declaration of all transactions at all times.</w:t>
            </w:r>
          </w:p>
        </w:tc>
      </w:tr>
      <w:tr w:rsidR="00B153CC" w:rsidRPr="00B153CC" w14:paraId="075EEE99" w14:textId="77777777" w:rsidTr="00C762E3">
        <w:trPr>
          <w:trHeight w:val="773"/>
        </w:trPr>
        <w:tc>
          <w:tcPr>
            <w:tcW w:w="4045" w:type="dxa"/>
          </w:tcPr>
          <w:p w14:paraId="075EEE9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You will be availed with reasons for </w:t>
            </w:r>
            <w:r w:rsidR="00C8711A">
              <w:rPr>
                <w:rFonts w:ascii="Bookman Old Style" w:hAnsi="Bookman Old Style"/>
                <w:sz w:val="24"/>
                <w:szCs w:val="24"/>
              </w:rPr>
              <w:t>any decision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 taken.</w:t>
            </w:r>
          </w:p>
          <w:p w14:paraId="075EEE9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9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Let URA know if </w:t>
            </w:r>
            <w:r w:rsidR="001A5ABE">
              <w:rPr>
                <w:rFonts w:ascii="Bookman Old Style" w:hAnsi="Bookman Old Style"/>
                <w:sz w:val="24"/>
                <w:szCs w:val="24"/>
              </w:rPr>
              <w:t>you need an interpreter.</w:t>
            </w:r>
          </w:p>
          <w:p w14:paraId="075EEE9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CC" w:rsidRPr="00B153CC" w14:paraId="075EEE9F" w14:textId="77777777" w:rsidTr="00C762E3">
        <w:tc>
          <w:tcPr>
            <w:tcW w:w="4045" w:type="dxa"/>
          </w:tcPr>
          <w:p w14:paraId="075EEE9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You shall be sensitized about your tax obligations.</w:t>
            </w:r>
          </w:p>
          <w:p w14:paraId="075EEE9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9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9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Beware of and comply with customs quarantine, wildlife, currency and passenger concession.</w:t>
            </w:r>
          </w:p>
          <w:p w14:paraId="075EEE9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CC" w:rsidRPr="00B153CC" w14:paraId="075EEEA5" w14:textId="77777777" w:rsidTr="00C8711A">
        <w:trPr>
          <w:trHeight w:val="1358"/>
        </w:trPr>
        <w:tc>
          <w:tcPr>
            <w:tcW w:w="4045" w:type="dxa"/>
          </w:tcPr>
          <w:p w14:paraId="075EEEA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Your tax objections shall be attended to in accordance with the relevant laws &amp; procedures.</w:t>
            </w:r>
          </w:p>
          <w:p w14:paraId="075EEEA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A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When you are travelling</w:t>
            </w:r>
            <w:r w:rsidR="00C8711A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 ensure that you have accurately completed</w:t>
            </w:r>
            <w:r w:rsidR="001A5ABE">
              <w:rPr>
                <w:rFonts w:ascii="Bookman Old Style" w:hAnsi="Bookman Old Style"/>
                <w:sz w:val="24"/>
                <w:szCs w:val="24"/>
              </w:rPr>
              <w:t xml:space="preserve"> all the necessary forms before you reach the arrival/departure </w: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>processing point.</w:t>
            </w:r>
          </w:p>
          <w:p w14:paraId="075EEEA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A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CC" w:rsidRPr="00B153CC" w14:paraId="075EEEAA" w14:textId="77777777" w:rsidTr="00C762E3">
        <w:trPr>
          <w:trHeight w:val="1583"/>
        </w:trPr>
        <w:tc>
          <w:tcPr>
            <w:tcW w:w="4045" w:type="dxa"/>
          </w:tcPr>
          <w:p w14:paraId="075EEEA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You shall be facilitated to exercise your right (s) of appeal both within the organization and to an independent tax tribunal in accordance with the law.</w:t>
            </w:r>
          </w:p>
          <w:p w14:paraId="075EEEA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A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A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Declare your goods on arrival and have them ready for inspection</w:t>
            </w:r>
          </w:p>
        </w:tc>
      </w:tr>
      <w:tr w:rsidR="00B153CC" w:rsidRPr="00B153CC" w14:paraId="075EEEAE" w14:textId="77777777" w:rsidTr="00C762E3">
        <w:trPr>
          <w:trHeight w:val="1763"/>
        </w:trPr>
        <w:tc>
          <w:tcPr>
            <w:tcW w:w="4045" w:type="dxa"/>
          </w:tcPr>
          <w:p w14:paraId="075EEEA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You shall be given prior notice whenever your premise(s) are to be subjected to routine inspection or if an audit is to be conducted.</w:t>
            </w:r>
          </w:p>
          <w:p w14:paraId="075EEEA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A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Treat UR</w:t>
            </w:r>
            <w:r w:rsidR="001A5ABE">
              <w:rPr>
                <w:rFonts w:ascii="Bookman Old Style" w:hAnsi="Bookman Old Style"/>
                <w:sz w:val="24"/>
                <w:szCs w:val="24"/>
              </w:rPr>
              <w:t>A staff fairly and with respect</w:t>
            </w:r>
          </w:p>
        </w:tc>
      </w:tr>
      <w:tr w:rsidR="00B153CC" w:rsidRPr="00B153CC" w14:paraId="075EEEB2" w14:textId="77777777" w:rsidTr="00C762E3">
        <w:trPr>
          <w:trHeight w:val="1763"/>
        </w:trPr>
        <w:tc>
          <w:tcPr>
            <w:tcW w:w="4045" w:type="dxa"/>
          </w:tcPr>
          <w:p w14:paraId="075EEEA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lastRenderedPageBreak/>
              <w:t>Your tax account shall be promptly updated for the tax paid.</w:t>
            </w:r>
          </w:p>
          <w:p w14:paraId="075EEEB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B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Comply with all tax obligations.</w:t>
            </w:r>
          </w:p>
        </w:tc>
      </w:tr>
      <w:tr w:rsidR="00B153CC" w:rsidRPr="00B153CC" w14:paraId="075EEEB6" w14:textId="77777777" w:rsidTr="00C762E3">
        <w:trPr>
          <w:trHeight w:val="1763"/>
        </w:trPr>
        <w:tc>
          <w:tcPr>
            <w:tcW w:w="4045" w:type="dxa"/>
          </w:tcPr>
          <w:p w14:paraId="075EEEB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We shall maintain an updated database of your tax records.</w:t>
            </w:r>
          </w:p>
          <w:p w14:paraId="075EEEB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B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Comply with all tax obligations.</w:t>
            </w:r>
          </w:p>
        </w:tc>
      </w:tr>
      <w:tr w:rsidR="00B153CC" w:rsidRPr="00B153CC" w14:paraId="075EEEBA" w14:textId="77777777" w:rsidTr="00C762E3">
        <w:trPr>
          <w:trHeight w:val="1763"/>
        </w:trPr>
        <w:tc>
          <w:tcPr>
            <w:tcW w:w="4045" w:type="dxa"/>
          </w:tcPr>
          <w:p w14:paraId="075EEEB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Where a tax refund is due to you, we shall process it within the prescribed time limits under the laws subject to budget refund limits.</w:t>
            </w:r>
          </w:p>
          <w:p w14:paraId="075EEEB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B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Comply with all tax obligations.</w:t>
            </w:r>
          </w:p>
        </w:tc>
      </w:tr>
      <w:tr w:rsidR="00B153CC" w:rsidRPr="00B153CC" w14:paraId="075EEEC2" w14:textId="77777777" w:rsidTr="00C762E3">
        <w:tc>
          <w:tcPr>
            <w:tcW w:w="4045" w:type="dxa"/>
          </w:tcPr>
          <w:p w14:paraId="075EEEB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B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We shall process your tax returns, entries and other documents relating to your tax affairs as stipulated under the relevant laws.</w:t>
            </w:r>
          </w:p>
          <w:p w14:paraId="075EEEB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10" w:type="dxa"/>
          </w:tcPr>
          <w:p w14:paraId="075EEEB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B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Comply with all tax obligations.</w:t>
            </w:r>
          </w:p>
          <w:p w14:paraId="075EEEC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EC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75EEEC3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</w:p>
    <w:p w14:paraId="075EEEC4" w14:textId="77777777" w:rsidR="00B153CC" w:rsidRPr="00B153CC" w:rsidRDefault="00C8711A" w:rsidP="00B153C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Why should I</w:t>
      </w:r>
      <w:r w:rsidRPr="00B153CC">
        <w:rPr>
          <w:rFonts w:ascii="Bookman Old Style" w:hAnsi="Bookman Old Style"/>
          <w:b/>
          <w:sz w:val="24"/>
          <w:szCs w:val="24"/>
        </w:rPr>
        <w:t xml:space="preserve"> keep records</w:t>
      </w:r>
      <w:r w:rsidR="00B153CC" w:rsidRPr="00B153CC">
        <w:rPr>
          <w:rFonts w:ascii="Bookman Old Style" w:hAnsi="Bookman Old Style"/>
          <w:b/>
          <w:sz w:val="24"/>
          <w:szCs w:val="24"/>
        </w:rPr>
        <w:t>?</w:t>
      </w:r>
    </w:p>
    <w:p w14:paraId="075EEEC5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 xml:space="preserve">You are encouraged to keep </w:t>
      </w:r>
      <w:r w:rsidR="00293E13">
        <w:rPr>
          <w:rFonts w:ascii="Bookman Old Style" w:hAnsi="Bookman Old Style"/>
          <w:sz w:val="24"/>
          <w:szCs w:val="24"/>
        </w:rPr>
        <w:t xml:space="preserve">proper </w:t>
      </w:r>
      <w:r w:rsidRPr="00B153CC">
        <w:rPr>
          <w:rFonts w:ascii="Bookman Old Style" w:hAnsi="Bookman Old Style"/>
          <w:sz w:val="24"/>
          <w:szCs w:val="24"/>
        </w:rPr>
        <w:t>records for all transactions carried out. This is very important because it helps you</w:t>
      </w:r>
      <w:r w:rsidR="00CA59E4">
        <w:rPr>
          <w:rFonts w:ascii="Bookman Old Style" w:hAnsi="Bookman Old Style"/>
          <w:sz w:val="24"/>
          <w:szCs w:val="24"/>
        </w:rPr>
        <w:t xml:space="preserve"> </w:t>
      </w:r>
      <w:r w:rsidR="00522812">
        <w:rPr>
          <w:rFonts w:ascii="Bookman Old Style" w:hAnsi="Bookman Old Style"/>
          <w:sz w:val="24"/>
          <w:szCs w:val="24"/>
        </w:rPr>
        <w:t>to</w:t>
      </w:r>
      <w:r w:rsidRPr="00B153CC">
        <w:rPr>
          <w:rFonts w:ascii="Bookman Old Style" w:hAnsi="Bookman Old Style"/>
          <w:sz w:val="24"/>
          <w:szCs w:val="24"/>
        </w:rPr>
        <w:t>:</w:t>
      </w:r>
    </w:p>
    <w:p w14:paraId="075EEEC6" w14:textId="77777777" w:rsidR="00522812" w:rsidRDefault="00B153CC" w:rsidP="0052281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Prepare your tax returns to avoid estimated assessment</w:t>
      </w:r>
      <w:r w:rsidR="00CA59E4">
        <w:rPr>
          <w:rFonts w:ascii="Bookman Old Style" w:hAnsi="Bookman Old Style"/>
          <w:sz w:val="24"/>
          <w:szCs w:val="24"/>
        </w:rPr>
        <w:t>s</w:t>
      </w:r>
      <w:r w:rsidRPr="00B153CC">
        <w:rPr>
          <w:rFonts w:ascii="Bookman Old Style" w:hAnsi="Bookman Old Style"/>
          <w:sz w:val="24"/>
          <w:szCs w:val="24"/>
        </w:rPr>
        <w:t xml:space="preserve"> </w:t>
      </w:r>
    </w:p>
    <w:p w14:paraId="075EEEC7" w14:textId="77777777" w:rsidR="00522812" w:rsidRDefault="00B153CC" w:rsidP="0052281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522812">
        <w:rPr>
          <w:rFonts w:ascii="Bookman Old Style" w:hAnsi="Bookman Old Style"/>
          <w:sz w:val="24"/>
          <w:szCs w:val="24"/>
        </w:rPr>
        <w:t xml:space="preserve">Monitor your business and prepare your ﬁnancial statements </w:t>
      </w:r>
    </w:p>
    <w:p w14:paraId="075EEEC8" w14:textId="77777777" w:rsidR="00522812" w:rsidRDefault="00B153CC" w:rsidP="0052281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522812">
        <w:rPr>
          <w:rFonts w:ascii="Bookman Old Style" w:hAnsi="Bookman Old Style"/>
          <w:sz w:val="24"/>
          <w:szCs w:val="24"/>
        </w:rPr>
        <w:t>Track your deductible expenses</w:t>
      </w:r>
    </w:p>
    <w:p w14:paraId="075EEEC9" w14:textId="77777777" w:rsidR="00522812" w:rsidRDefault="00B153CC" w:rsidP="00522812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522812">
        <w:rPr>
          <w:rFonts w:ascii="Bookman Old Style" w:hAnsi="Bookman Old Style"/>
          <w:sz w:val="24"/>
          <w:szCs w:val="24"/>
        </w:rPr>
        <w:t>Pay fair taxes</w:t>
      </w:r>
    </w:p>
    <w:p w14:paraId="075EEECA" w14:textId="77777777" w:rsidR="00293E13" w:rsidRDefault="00293E13" w:rsidP="00293E13">
      <w:pPr>
        <w:jc w:val="both"/>
        <w:rPr>
          <w:rFonts w:ascii="Bookman Old Style" w:hAnsi="Bookman Old Style"/>
          <w:sz w:val="24"/>
          <w:szCs w:val="24"/>
        </w:rPr>
      </w:pPr>
      <w:r w:rsidRPr="00293E13">
        <w:rPr>
          <w:rFonts w:ascii="Bookman Old Style" w:hAnsi="Bookman Old Style"/>
          <w:b/>
          <w:sz w:val="24"/>
          <w:szCs w:val="24"/>
        </w:rPr>
        <w:t>What is a return?</w:t>
      </w:r>
      <w:r w:rsidRPr="00293E13">
        <w:rPr>
          <w:rFonts w:ascii="Bookman Old Style" w:hAnsi="Bookman Old Style"/>
          <w:sz w:val="24"/>
          <w:szCs w:val="24"/>
        </w:rPr>
        <w:t xml:space="preserve"> </w:t>
      </w:r>
    </w:p>
    <w:p w14:paraId="075EEECB" w14:textId="66F3DC09" w:rsidR="00DD5C31" w:rsidRDefault="00293E13" w:rsidP="00DD5C31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A return is a declaration of income a taxpayer periodically makes to URA indicating how the taxpayer has transacted during that period and any tax payable for that period</w:t>
      </w:r>
      <w:r w:rsidR="00DD5C31">
        <w:rPr>
          <w:rFonts w:ascii="Bookman Old Style" w:hAnsi="Bookman Old Style"/>
          <w:sz w:val="24"/>
          <w:szCs w:val="24"/>
        </w:rPr>
        <w:t xml:space="preserve">. </w:t>
      </w:r>
      <w:r w:rsidR="00DD5C31" w:rsidRPr="00E2131F">
        <w:rPr>
          <w:rFonts w:ascii="Bookman Old Style" w:hAnsi="Bookman Old Style"/>
          <w:sz w:val="24"/>
          <w:szCs w:val="24"/>
        </w:rPr>
        <w:t>This is done through the current regime called self-assessment.</w:t>
      </w:r>
    </w:p>
    <w:p w14:paraId="344D35A0" w14:textId="77777777" w:rsidR="00E402FD" w:rsidRPr="00E2131F" w:rsidRDefault="00E402FD" w:rsidP="00DD5C31">
      <w:pPr>
        <w:jc w:val="both"/>
        <w:rPr>
          <w:rFonts w:ascii="Bookman Old Style" w:hAnsi="Bookman Old Style"/>
          <w:sz w:val="24"/>
          <w:szCs w:val="24"/>
        </w:rPr>
      </w:pPr>
    </w:p>
    <w:p w14:paraId="075EEECC" w14:textId="77777777" w:rsidR="00293E13" w:rsidRDefault="00293E13" w:rsidP="00293E13">
      <w:pPr>
        <w:jc w:val="both"/>
        <w:rPr>
          <w:rFonts w:ascii="Bookman Old Style" w:hAnsi="Bookman Old Style"/>
          <w:sz w:val="24"/>
          <w:szCs w:val="24"/>
        </w:rPr>
      </w:pPr>
    </w:p>
    <w:p w14:paraId="075EEECD" w14:textId="77777777" w:rsidR="00972C71" w:rsidRPr="00B153CC" w:rsidRDefault="00972C71" w:rsidP="00972C71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lastRenderedPageBreak/>
        <w:t xml:space="preserve">What are the types of returns? </w:t>
      </w:r>
    </w:p>
    <w:p w14:paraId="075EEECE" w14:textId="77777777" w:rsidR="00972C71" w:rsidRPr="00B153CC" w:rsidRDefault="00972C71" w:rsidP="00972C71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 xml:space="preserve">Broadly there are two categories of returns </w:t>
      </w:r>
    </w:p>
    <w:p w14:paraId="075EEECF" w14:textId="77777777" w:rsidR="00972C71" w:rsidRPr="00972C71" w:rsidRDefault="00972C71" w:rsidP="00972C71">
      <w:pPr>
        <w:pStyle w:val="ListParagraph"/>
        <w:numPr>
          <w:ilvl w:val="0"/>
          <w:numId w:val="2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972C71">
        <w:rPr>
          <w:rFonts w:ascii="Bookman Old Style" w:hAnsi="Bookman Old Style"/>
          <w:b/>
          <w:sz w:val="24"/>
          <w:szCs w:val="24"/>
        </w:rPr>
        <w:t>Provisional tax return</w:t>
      </w:r>
    </w:p>
    <w:p w14:paraId="075EEED0" w14:textId="77777777" w:rsidR="00972C71" w:rsidRPr="00972C71" w:rsidRDefault="00972C71" w:rsidP="00972C7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a declaration made by the taxpayer to URA showing estimated annual income and corresponding tax payable for that year of income (return for the next period) </w:t>
      </w:r>
      <w:r w:rsidRPr="00972C71">
        <w:rPr>
          <w:rFonts w:ascii="Bookman Old Style" w:hAnsi="Bookman Old Style"/>
          <w:b/>
          <w:sz w:val="24"/>
          <w:szCs w:val="24"/>
        </w:rPr>
        <w:t xml:space="preserve"> </w:t>
      </w:r>
    </w:p>
    <w:p w14:paraId="075EEED1" w14:textId="77777777" w:rsidR="00972C71" w:rsidRPr="00B153CC" w:rsidRDefault="00972C71" w:rsidP="00972C71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b) Final Returns:</w:t>
      </w:r>
    </w:p>
    <w:p w14:paraId="075EEED2" w14:textId="77777777" w:rsidR="00972C71" w:rsidRPr="00972C71" w:rsidRDefault="00972C71" w:rsidP="00972C71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This is a declaration made by the taxpayer to URA showing actual annual income including actual tax payable by the taxpayer for that year of income (return for the past period) </w:t>
      </w:r>
      <w:r w:rsidRPr="00972C71">
        <w:rPr>
          <w:rFonts w:ascii="Bookman Old Style" w:hAnsi="Bookman Old Style"/>
          <w:b/>
          <w:sz w:val="24"/>
          <w:szCs w:val="24"/>
        </w:rPr>
        <w:t xml:space="preserve"> </w:t>
      </w:r>
    </w:p>
    <w:p w14:paraId="075EEED3" w14:textId="77777777" w:rsidR="00186D00" w:rsidRDefault="00186D00" w:rsidP="00522812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075EEED4" w14:textId="77777777" w:rsidR="00B153CC" w:rsidRDefault="00522812" w:rsidP="00522812">
      <w:pPr>
        <w:jc w:val="both"/>
        <w:rPr>
          <w:rFonts w:ascii="Bookman Old Style" w:hAnsi="Bookman Old Style"/>
          <w:b/>
          <w:sz w:val="24"/>
          <w:szCs w:val="24"/>
        </w:rPr>
      </w:pPr>
      <w:r w:rsidRPr="00522812">
        <w:rPr>
          <w:rFonts w:ascii="Bookman Old Style" w:hAnsi="Bookman Old Style"/>
          <w:b/>
          <w:sz w:val="24"/>
          <w:szCs w:val="24"/>
        </w:rPr>
        <w:t>How can I file my tax returns</w:t>
      </w:r>
      <w:r w:rsidR="00B153CC" w:rsidRPr="00522812">
        <w:rPr>
          <w:rFonts w:ascii="Bookman Old Style" w:hAnsi="Bookman Old Style"/>
          <w:b/>
          <w:sz w:val="24"/>
          <w:szCs w:val="24"/>
        </w:rPr>
        <w:t xml:space="preserve">?  </w:t>
      </w:r>
    </w:p>
    <w:p w14:paraId="075EEED5" w14:textId="77777777" w:rsidR="00B153CC" w:rsidRPr="00186D00" w:rsidRDefault="00186D00" w:rsidP="00186D00">
      <w:pPr>
        <w:jc w:val="both"/>
        <w:rPr>
          <w:rFonts w:ascii="Bookman Old Style" w:hAnsi="Bookman Old Style"/>
          <w:sz w:val="24"/>
          <w:szCs w:val="24"/>
        </w:rPr>
      </w:pPr>
      <w:r w:rsidRPr="00186D00">
        <w:rPr>
          <w:rFonts w:ascii="Bookman Old Style" w:hAnsi="Bookman Old Style"/>
          <w:sz w:val="24"/>
          <w:szCs w:val="24"/>
        </w:rPr>
        <w:t>You can file your tax return by visiting the URA portal, log in to your account, download the respective return, fill it offline and upload after completing all the fields.</w:t>
      </w:r>
    </w:p>
    <w:p w14:paraId="075EEED6" w14:textId="77777777" w:rsidR="00B153CC" w:rsidRPr="00B153CC" w:rsidRDefault="00B153CC" w:rsidP="00B153CC">
      <w:pPr>
        <w:pStyle w:val="ListParagraph"/>
        <w:ind w:left="765"/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Due dates for Filing Returns and Paying taxes</w:t>
      </w:r>
    </w:p>
    <w:p w14:paraId="075EEED7" w14:textId="77777777" w:rsidR="00B153CC" w:rsidRPr="00B153CC" w:rsidRDefault="00B153CC" w:rsidP="00B153CC">
      <w:pPr>
        <w:pStyle w:val="ListParagraph"/>
        <w:ind w:left="765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8500" w:type="dxa"/>
        <w:tblInd w:w="765" w:type="dxa"/>
        <w:tblLook w:val="04A0" w:firstRow="1" w:lastRow="0" w:firstColumn="1" w:lastColumn="0" w:noHBand="0" w:noVBand="1"/>
      </w:tblPr>
      <w:tblGrid>
        <w:gridCol w:w="1660"/>
        <w:gridCol w:w="2070"/>
        <w:gridCol w:w="1956"/>
        <w:gridCol w:w="2814"/>
      </w:tblGrid>
      <w:tr w:rsidR="00B153CC" w:rsidRPr="00B153CC" w14:paraId="075EEEDC" w14:textId="77777777" w:rsidTr="00B153CC">
        <w:trPr>
          <w:trHeight w:val="548"/>
        </w:trPr>
        <w:tc>
          <w:tcPr>
            <w:tcW w:w="1660" w:type="dxa"/>
          </w:tcPr>
          <w:p w14:paraId="075EEED8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Duration</w:t>
            </w:r>
          </w:p>
        </w:tc>
        <w:tc>
          <w:tcPr>
            <w:tcW w:w="2070" w:type="dxa"/>
          </w:tcPr>
          <w:p w14:paraId="075EEED9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Types of returns</w:t>
            </w:r>
          </w:p>
        </w:tc>
        <w:tc>
          <w:tcPr>
            <w:tcW w:w="1956" w:type="dxa"/>
          </w:tcPr>
          <w:p w14:paraId="075EEEDA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Filing due date</w:t>
            </w:r>
          </w:p>
        </w:tc>
        <w:tc>
          <w:tcPr>
            <w:tcW w:w="2814" w:type="dxa"/>
          </w:tcPr>
          <w:p w14:paraId="075EEEDB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Payment due date</w:t>
            </w:r>
          </w:p>
        </w:tc>
      </w:tr>
      <w:tr w:rsidR="00B153CC" w:rsidRPr="00B153CC" w14:paraId="075EEEE2" w14:textId="77777777" w:rsidTr="00B153CC">
        <w:trPr>
          <w:trHeight w:val="350"/>
        </w:trPr>
        <w:tc>
          <w:tcPr>
            <w:tcW w:w="1660" w:type="dxa"/>
            <w:vMerge w:val="restart"/>
          </w:tcPr>
          <w:p w14:paraId="075EEEDD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Annual</w:t>
            </w:r>
          </w:p>
        </w:tc>
        <w:tc>
          <w:tcPr>
            <w:tcW w:w="2070" w:type="dxa"/>
          </w:tcPr>
          <w:p w14:paraId="075EEEDE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Provisional Income Tax Return for Individual.</w:t>
            </w:r>
          </w:p>
        </w:tc>
        <w:tc>
          <w:tcPr>
            <w:tcW w:w="1956" w:type="dxa"/>
          </w:tcPr>
          <w:p w14:paraId="075EEEDF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last day of the 3rd month after the start of year of income</w:t>
            </w:r>
          </w:p>
        </w:tc>
        <w:tc>
          <w:tcPr>
            <w:tcW w:w="2814" w:type="dxa"/>
          </w:tcPr>
          <w:p w14:paraId="075EEEE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First two instalments should have been paid by 31st December in the year of income</w:t>
            </w:r>
          </w:p>
          <w:p w14:paraId="075EEEE1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153CC" w:rsidRPr="00B153CC" w14:paraId="075EEEE7" w14:textId="77777777" w:rsidTr="00B153CC">
        <w:trPr>
          <w:trHeight w:val="458"/>
        </w:trPr>
        <w:tc>
          <w:tcPr>
            <w:tcW w:w="1660" w:type="dxa"/>
            <w:vMerge/>
          </w:tcPr>
          <w:p w14:paraId="075EEEE3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EE4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Final Income Tax Return for Individual with Business income</w:t>
            </w:r>
          </w:p>
        </w:tc>
        <w:tc>
          <w:tcPr>
            <w:tcW w:w="1956" w:type="dxa"/>
          </w:tcPr>
          <w:p w14:paraId="075EEEE5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last day of the 6th month after the end of year of income</w:t>
            </w:r>
          </w:p>
        </w:tc>
        <w:tc>
          <w:tcPr>
            <w:tcW w:w="2814" w:type="dxa"/>
          </w:tcPr>
          <w:p w14:paraId="075EEEE6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Last two instalments should have been paid by 30th June in the year of income.</w:t>
            </w:r>
          </w:p>
        </w:tc>
      </w:tr>
      <w:tr w:rsidR="00B153CC" w:rsidRPr="00B153CC" w14:paraId="075EEEEC" w14:textId="77777777" w:rsidTr="00B153CC">
        <w:trPr>
          <w:trHeight w:val="458"/>
        </w:trPr>
        <w:tc>
          <w:tcPr>
            <w:tcW w:w="1660" w:type="dxa"/>
            <w:vMerge/>
          </w:tcPr>
          <w:p w14:paraId="075EEEE8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EE9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Provisional Income Tax Return for Non Individual</w:t>
            </w:r>
          </w:p>
        </w:tc>
        <w:tc>
          <w:tcPr>
            <w:tcW w:w="1956" w:type="dxa"/>
          </w:tcPr>
          <w:p w14:paraId="075EEEEA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last day of the 6th month after the start of year of income.</w:t>
            </w:r>
          </w:p>
        </w:tc>
        <w:tc>
          <w:tcPr>
            <w:tcW w:w="2814" w:type="dxa"/>
          </w:tcPr>
          <w:p w14:paraId="075EEEEB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First instalment should have been paid by 31st December in the year of income.</w:t>
            </w:r>
          </w:p>
        </w:tc>
      </w:tr>
      <w:tr w:rsidR="00B153CC" w:rsidRPr="00B153CC" w14:paraId="075EEEF1" w14:textId="77777777" w:rsidTr="00B153CC">
        <w:trPr>
          <w:trHeight w:val="458"/>
        </w:trPr>
        <w:tc>
          <w:tcPr>
            <w:tcW w:w="1660" w:type="dxa"/>
            <w:vMerge/>
          </w:tcPr>
          <w:p w14:paraId="075EEEED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EEE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Final Income Tax Return for Non Individual.</w:t>
            </w:r>
          </w:p>
        </w:tc>
        <w:tc>
          <w:tcPr>
            <w:tcW w:w="1956" w:type="dxa"/>
          </w:tcPr>
          <w:p w14:paraId="075EEEEF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last day of the 6th month after the end of year of income.</w:t>
            </w:r>
          </w:p>
        </w:tc>
        <w:tc>
          <w:tcPr>
            <w:tcW w:w="2814" w:type="dxa"/>
          </w:tcPr>
          <w:p w14:paraId="075EEEF0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Last instalment should have been paid by 30th June in the year of income</w:t>
            </w:r>
          </w:p>
        </w:tc>
      </w:tr>
      <w:tr w:rsidR="00B153CC" w:rsidRPr="00B153CC" w14:paraId="075EEEF6" w14:textId="77777777" w:rsidTr="00B153CC">
        <w:trPr>
          <w:trHeight w:val="458"/>
        </w:trPr>
        <w:tc>
          <w:tcPr>
            <w:tcW w:w="1660" w:type="dxa"/>
            <w:vMerge/>
          </w:tcPr>
          <w:p w14:paraId="075EEEF2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EF3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Income Tax Return for Partnerships.</w:t>
            </w:r>
          </w:p>
        </w:tc>
        <w:tc>
          <w:tcPr>
            <w:tcW w:w="1956" w:type="dxa"/>
          </w:tcPr>
          <w:p w14:paraId="075EEEF4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last day of the 6th month after the end of year of income.</w:t>
            </w:r>
          </w:p>
        </w:tc>
        <w:tc>
          <w:tcPr>
            <w:tcW w:w="2814" w:type="dxa"/>
          </w:tcPr>
          <w:p w14:paraId="075EEEF5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Last instalment should have been paid by 30th June in the year of income</w:t>
            </w:r>
          </w:p>
        </w:tc>
      </w:tr>
      <w:tr w:rsidR="00B153CC" w:rsidRPr="00B153CC" w14:paraId="075EEEFB" w14:textId="77777777" w:rsidTr="00B153CC">
        <w:trPr>
          <w:trHeight w:val="458"/>
        </w:trPr>
        <w:tc>
          <w:tcPr>
            <w:tcW w:w="1660" w:type="dxa"/>
            <w:vMerge/>
          </w:tcPr>
          <w:p w14:paraId="075EEEF7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EF8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Income Tax Return for Presumptive Taxpayer.</w:t>
            </w:r>
          </w:p>
        </w:tc>
        <w:tc>
          <w:tcPr>
            <w:tcW w:w="1956" w:type="dxa"/>
          </w:tcPr>
          <w:p w14:paraId="075EEEF9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last day of the 6th month after the end of year of income</w:t>
            </w:r>
          </w:p>
        </w:tc>
        <w:tc>
          <w:tcPr>
            <w:tcW w:w="2814" w:type="dxa"/>
          </w:tcPr>
          <w:p w14:paraId="075EEEFA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last day of the 6th month after the end of year of income.</w:t>
            </w:r>
          </w:p>
        </w:tc>
      </w:tr>
      <w:tr w:rsidR="00B153CC" w:rsidRPr="00B153CC" w14:paraId="075EEF00" w14:textId="77777777" w:rsidTr="00B153CC">
        <w:trPr>
          <w:trHeight w:val="458"/>
        </w:trPr>
        <w:tc>
          <w:tcPr>
            <w:tcW w:w="1660" w:type="dxa"/>
            <w:vMerge/>
          </w:tcPr>
          <w:p w14:paraId="075EEEFC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EFD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Income Tax Return for Individual with Employment/ Rental Income</w:t>
            </w:r>
          </w:p>
        </w:tc>
        <w:tc>
          <w:tcPr>
            <w:tcW w:w="1956" w:type="dxa"/>
          </w:tcPr>
          <w:p w14:paraId="075EEEFE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last day of the 6th month after the end of year of income</w:t>
            </w:r>
          </w:p>
        </w:tc>
        <w:tc>
          <w:tcPr>
            <w:tcW w:w="2814" w:type="dxa"/>
          </w:tcPr>
          <w:p w14:paraId="075EEEFF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Last two instalments should have been paid by 30th June in the year of income.</w:t>
            </w:r>
          </w:p>
        </w:tc>
      </w:tr>
      <w:tr w:rsidR="00B153CC" w:rsidRPr="00B153CC" w14:paraId="075EEF05" w14:textId="77777777" w:rsidTr="00B153CC">
        <w:trPr>
          <w:trHeight w:val="458"/>
        </w:trPr>
        <w:tc>
          <w:tcPr>
            <w:tcW w:w="1660" w:type="dxa"/>
            <w:vMerge/>
          </w:tcPr>
          <w:p w14:paraId="075EEF01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F02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EF184" wp14:editId="075EF185">
                      <wp:simplePos x="0" y="0"/>
                      <wp:positionH relativeFrom="column">
                        <wp:posOffset>-1146810</wp:posOffset>
                      </wp:positionH>
                      <wp:positionV relativeFrom="paragraph">
                        <wp:posOffset>2540</wp:posOffset>
                      </wp:positionV>
                      <wp:extent cx="11049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049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37ED0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3pt,.2pt" to="-3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153CC">
              <w:rPr>
                <w:rFonts w:ascii="Bookman Old Style" w:hAnsi="Bookman Old Style"/>
                <w:sz w:val="24"/>
                <w:szCs w:val="24"/>
              </w:rPr>
              <w:t>Withholding Tax Return.</w:t>
            </w:r>
          </w:p>
        </w:tc>
        <w:tc>
          <w:tcPr>
            <w:tcW w:w="1956" w:type="dxa"/>
          </w:tcPr>
          <w:p w14:paraId="075EEF03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</w:t>
            </w:r>
          </w:p>
        </w:tc>
        <w:tc>
          <w:tcPr>
            <w:tcW w:w="2814" w:type="dxa"/>
          </w:tcPr>
          <w:p w14:paraId="075EEF04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</w:t>
            </w: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</w:tr>
      <w:tr w:rsidR="00B153CC" w:rsidRPr="00B153CC" w14:paraId="075EEF0A" w14:textId="77777777" w:rsidTr="00B153CC">
        <w:trPr>
          <w:trHeight w:val="458"/>
        </w:trPr>
        <w:tc>
          <w:tcPr>
            <w:tcW w:w="1660" w:type="dxa"/>
            <w:vMerge/>
          </w:tcPr>
          <w:p w14:paraId="075EEF06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F07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PAYE Return</w:t>
            </w: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075EEF08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</w:t>
            </w:r>
          </w:p>
        </w:tc>
        <w:tc>
          <w:tcPr>
            <w:tcW w:w="2814" w:type="dxa"/>
          </w:tcPr>
          <w:p w14:paraId="075EEF09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</w:t>
            </w:r>
          </w:p>
        </w:tc>
      </w:tr>
      <w:tr w:rsidR="00B153CC" w:rsidRPr="00B153CC" w14:paraId="075EEF0F" w14:textId="77777777" w:rsidTr="00B153CC">
        <w:trPr>
          <w:trHeight w:val="458"/>
        </w:trPr>
        <w:tc>
          <w:tcPr>
            <w:tcW w:w="1660" w:type="dxa"/>
            <w:vMerge/>
          </w:tcPr>
          <w:p w14:paraId="075EEF0B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F0C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Local Excise Duty Return.</w:t>
            </w:r>
          </w:p>
        </w:tc>
        <w:tc>
          <w:tcPr>
            <w:tcW w:w="1956" w:type="dxa"/>
          </w:tcPr>
          <w:p w14:paraId="075EEF0D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</w:t>
            </w:r>
          </w:p>
        </w:tc>
        <w:tc>
          <w:tcPr>
            <w:tcW w:w="2814" w:type="dxa"/>
          </w:tcPr>
          <w:p w14:paraId="075EEF0E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month.</w:t>
            </w:r>
          </w:p>
        </w:tc>
      </w:tr>
      <w:tr w:rsidR="00B153CC" w:rsidRPr="00B153CC" w14:paraId="075EEF14" w14:textId="77777777" w:rsidTr="00B153CC">
        <w:trPr>
          <w:trHeight w:val="458"/>
        </w:trPr>
        <w:tc>
          <w:tcPr>
            <w:tcW w:w="1660" w:type="dxa"/>
            <w:vMerge/>
          </w:tcPr>
          <w:p w14:paraId="075EEF10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F11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Gaming Tax Return</w:t>
            </w:r>
          </w:p>
        </w:tc>
        <w:tc>
          <w:tcPr>
            <w:tcW w:w="1956" w:type="dxa"/>
          </w:tcPr>
          <w:p w14:paraId="075EEF12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month.</w:t>
            </w:r>
          </w:p>
        </w:tc>
        <w:tc>
          <w:tcPr>
            <w:tcW w:w="2814" w:type="dxa"/>
          </w:tcPr>
          <w:p w14:paraId="075EEF13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</w:t>
            </w: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</w:tr>
      <w:tr w:rsidR="00B153CC" w:rsidRPr="00B153CC" w14:paraId="075EEF19" w14:textId="77777777" w:rsidTr="00B153CC">
        <w:trPr>
          <w:trHeight w:val="458"/>
        </w:trPr>
        <w:tc>
          <w:tcPr>
            <w:tcW w:w="1660" w:type="dxa"/>
            <w:vMerge/>
          </w:tcPr>
          <w:p w14:paraId="075EEF15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F16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Monthly VAT Return.</w:t>
            </w:r>
          </w:p>
        </w:tc>
        <w:tc>
          <w:tcPr>
            <w:tcW w:w="1956" w:type="dxa"/>
          </w:tcPr>
          <w:p w14:paraId="075EEF17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</w:t>
            </w:r>
          </w:p>
        </w:tc>
        <w:tc>
          <w:tcPr>
            <w:tcW w:w="2814" w:type="dxa"/>
          </w:tcPr>
          <w:p w14:paraId="075EEF18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</w:t>
            </w:r>
          </w:p>
        </w:tc>
      </w:tr>
      <w:tr w:rsidR="00B153CC" w:rsidRPr="00B153CC" w14:paraId="075EEF1E" w14:textId="77777777" w:rsidTr="00B153CC">
        <w:trPr>
          <w:trHeight w:val="458"/>
        </w:trPr>
        <w:tc>
          <w:tcPr>
            <w:tcW w:w="1660" w:type="dxa"/>
            <w:vMerge/>
          </w:tcPr>
          <w:p w14:paraId="075EEF1A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F1B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Diplomatic VAT Return</w:t>
            </w:r>
          </w:p>
        </w:tc>
        <w:tc>
          <w:tcPr>
            <w:tcW w:w="1956" w:type="dxa"/>
          </w:tcPr>
          <w:p w14:paraId="075EEF1C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month.</w:t>
            </w:r>
          </w:p>
        </w:tc>
        <w:tc>
          <w:tcPr>
            <w:tcW w:w="2814" w:type="dxa"/>
          </w:tcPr>
          <w:p w14:paraId="075EEF1D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Any time as prescribed by the Commissioner</w:t>
            </w:r>
          </w:p>
        </w:tc>
      </w:tr>
      <w:tr w:rsidR="00B153CC" w:rsidRPr="00B153CC" w14:paraId="075EEF23" w14:textId="77777777" w:rsidTr="00B153CC">
        <w:trPr>
          <w:trHeight w:val="458"/>
        </w:trPr>
        <w:tc>
          <w:tcPr>
            <w:tcW w:w="1660" w:type="dxa"/>
            <w:vMerge/>
          </w:tcPr>
          <w:p w14:paraId="075EEF1F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F20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Return ﬁling from the Bulk assessment agent</w:t>
            </w:r>
          </w:p>
        </w:tc>
        <w:tc>
          <w:tcPr>
            <w:tcW w:w="1956" w:type="dxa"/>
          </w:tcPr>
          <w:p w14:paraId="075EEF21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month.</w:t>
            </w:r>
          </w:p>
        </w:tc>
        <w:tc>
          <w:tcPr>
            <w:tcW w:w="2814" w:type="dxa"/>
          </w:tcPr>
          <w:p w14:paraId="075EEF22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By the 15th day of the following month.</w:t>
            </w:r>
          </w:p>
        </w:tc>
      </w:tr>
      <w:tr w:rsidR="00B153CC" w:rsidRPr="00B153CC" w14:paraId="075EEF26" w14:textId="77777777" w:rsidTr="00B153CC">
        <w:trPr>
          <w:trHeight w:val="70"/>
        </w:trPr>
        <w:tc>
          <w:tcPr>
            <w:tcW w:w="1660" w:type="dxa"/>
            <w:vMerge/>
          </w:tcPr>
          <w:p w14:paraId="075EEF24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840" w:type="dxa"/>
            <w:gridSpan w:val="3"/>
          </w:tcPr>
          <w:p w14:paraId="075EEF25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B153CC" w:rsidRPr="00B153CC" w14:paraId="075EEF2D" w14:textId="77777777" w:rsidTr="00B153CC">
        <w:trPr>
          <w:trHeight w:val="70"/>
        </w:trPr>
        <w:tc>
          <w:tcPr>
            <w:tcW w:w="1660" w:type="dxa"/>
          </w:tcPr>
          <w:p w14:paraId="075EEF27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28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Weekly</w:t>
            </w:r>
          </w:p>
          <w:p w14:paraId="075EEF29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75EEF2A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Gaming Weekly Tax Return</w:t>
            </w:r>
          </w:p>
        </w:tc>
        <w:tc>
          <w:tcPr>
            <w:tcW w:w="1956" w:type="dxa"/>
          </w:tcPr>
          <w:p w14:paraId="075EEF2B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Wednesday of the following week</w:t>
            </w:r>
          </w:p>
        </w:tc>
        <w:tc>
          <w:tcPr>
            <w:tcW w:w="2814" w:type="dxa"/>
          </w:tcPr>
          <w:p w14:paraId="075EEF2C" w14:textId="77777777" w:rsidR="00B153CC" w:rsidRPr="00B153CC" w:rsidRDefault="00B153CC" w:rsidP="00B153CC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Wednesday of the following week.</w:t>
            </w:r>
          </w:p>
        </w:tc>
      </w:tr>
    </w:tbl>
    <w:p w14:paraId="075EEF2E" w14:textId="77777777" w:rsidR="00186D00" w:rsidRPr="00B153CC" w:rsidRDefault="00186D00" w:rsidP="00186D00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What else do I need to know about filing a return?</w:t>
      </w:r>
    </w:p>
    <w:p w14:paraId="075EEF2F" w14:textId="77777777" w:rsidR="00186D00" w:rsidRPr="00B153CC" w:rsidRDefault="00186D00" w:rsidP="00186D00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 xml:space="preserve">Returns are supposed to be ﬁled by the due date. A due date is the deadline   for ﬁling returns or making the payment for tax </w:t>
      </w:r>
    </w:p>
    <w:p w14:paraId="075EEF30" w14:textId="77777777" w:rsidR="00186D00" w:rsidRPr="00B153CC" w:rsidRDefault="00186D00" w:rsidP="00186D00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 xml:space="preserve">Filing of a return must be followed up with payment of the tax payable </w:t>
      </w:r>
    </w:p>
    <w:p w14:paraId="075EEF31" w14:textId="77777777" w:rsidR="00B153CC" w:rsidRPr="00186D00" w:rsidRDefault="00186D00" w:rsidP="00186D00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Late ﬁling of a return leads to penalties</w:t>
      </w:r>
    </w:p>
    <w:p w14:paraId="075EEF32" w14:textId="77777777" w:rsidR="00B153CC" w:rsidRPr="00186D00" w:rsidRDefault="003676F3" w:rsidP="00186D00">
      <w:pPr>
        <w:jc w:val="both"/>
        <w:rPr>
          <w:rFonts w:ascii="Bookman Old Style" w:hAnsi="Bookman Old Style"/>
          <w:b/>
          <w:sz w:val="24"/>
          <w:szCs w:val="24"/>
        </w:rPr>
      </w:pPr>
      <w:r w:rsidRPr="00186D00">
        <w:rPr>
          <w:rFonts w:ascii="Bookman Old Style" w:hAnsi="Bookman Old Style"/>
          <w:b/>
          <w:sz w:val="24"/>
          <w:szCs w:val="24"/>
        </w:rPr>
        <w:t xml:space="preserve">When </w:t>
      </w:r>
      <w:r w:rsidR="00154A3D">
        <w:rPr>
          <w:rFonts w:ascii="Bookman Old Style" w:hAnsi="Bookman Old Style"/>
          <w:b/>
          <w:sz w:val="24"/>
          <w:szCs w:val="24"/>
        </w:rPr>
        <w:t xml:space="preserve">do I pay for </w:t>
      </w:r>
      <w:r w:rsidRPr="00186D00">
        <w:rPr>
          <w:rFonts w:ascii="Bookman Old Style" w:hAnsi="Bookman Old Style"/>
          <w:b/>
          <w:sz w:val="24"/>
          <w:szCs w:val="24"/>
        </w:rPr>
        <w:t>tax due</w:t>
      </w:r>
      <w:r w:rsidR="00B153CC" w:rsidRPr="00186D00">
        <w:rPr>
          <w:rFonts w:ascii="Bookman Old Style" w:hAnsi="Bookman Old Style"/>
          <w:b/>
          <w:sz w:val="24"/>
          <w:szCs w:val="24"/>
        </w:rPr>
        <w:t>?</w:t>
      </w:r>
    </w:p>
    <w:p w14:paraId="075EEF33" w14:textId="77777777" w:rsidR="00B153CC" w:rsidRPr="00186D00" w:rsidRDefault="00154A3D" w:rsidP="00186D00">
      <w:pPr>
        <w:jc w:val="both"/>
        <w:rPr>
          <w:rFonts w:ascii="Bookman Old Style" w:hAnsi="Bookman Old Style"/>
          <w:sz w:val="24"/>
          <w:szCs w:val="24"/>
        </w:rPr>
      </w:pPr>
      <w:r w:rsidRPr="000074E3">
        <w:rPr>
          <w:rFonts w:ascii="Bookman Old Style" w:hAnsi="Bookman Old Style"/>
          <w:sz w:val="24"/>
          <w:szCs w:val="24"/>
        </w:rPr>
        <w:t>You are required to pay tax due before the deadline as indicated in the table above.</w:t>
      </w:r>
      <w:r w:rsidR="000074E3" w:rsidRPr="000074E3">
        <w:rPr>
          <w:rFonts w:ascii="Bookman Old Style" w:hAnsi="Bookman Old Style"/>
          <w:sz w:val="24"/>
          <w:szCs w:val="24"/>
        </w:rPr>
        <w:t xml:space="preserve"> Late payment of the tax leads to accumulation of interest</w:t>
      </w:r>
    </w:p>
    <w:p w14:paraId="075EEF34" w14:textId="77777777" w:rsidR="00B153CC" w:rsidRPr="00154A3D" w:rsidRDefault="003676F3" w:rsidP="00154A3D">
      <w:pPr>
        <w:jc w:val="both"/>
        <w:rPr>
          <w:rFonts w:ascii="Bookman Old Style" w:hAnsi="Bookman Old Style"/>
          <w:b/>
          <w:sz w:val="24"/>
          <w:szCs w:val="24"/>
        </w:rPr>
      </w:pPr>
      <w:r w:rsidRPr="00154A3D">
        <w:rPr>
          <w:rFonts w:ascii="Bookman Old Style" w:hAnsi="Bookman Old Style"/>
          <w:b/>
          <w:sz w:val="24"/>
          <w:szCs w:val="24"/>
        </w:rPr>
        <w:t>What are the modes of payment</w:t>
      </w:r>
      <w:r w:rsidR="00B153CC" w:rsidRPr="00154A3D">
        <w:rPr>
          <w:rFonts w:ascii="Bookman Old Style" w:hAnsi="Bookman Old Style"/>
          <w:b/>
          <w:sz w:val="24"/>
          <w:szCs w:val="24"/>
        </w:rPr>
        <w:t>?</w:t>
      </w:r>
    </w:p>
    <w:p w14:paraId="075EEF35" w14:textId="77777777" w:rsidR="00B153CC" w:rsidRPr="00154A3D" w:rsidRDefault="00B153CC" w:rsidP="00154A3D">
      <w:pPr>
        <w:jc w:val="both"/>
        <w:rPr>
          <w:rFonts w:ascii="Bookman Old Style" w:hAnsi="Bookman Old Style"/>
          <w:sz w:val="24"/>
          <w:szCs w:val="24"/>
        </w:rPr>
      </w:pPr>
      <w:r w:rsidRPr="00154A3D">
        <w:rPr>
          <w:rFonts w:ascii="Bookman Old Style" w:hAnsi="Bookman Old Style"/>
          <w:sz w:val="24"/>
          <w:szCs w:val="24"/>
        </w:rPr>
        <w:t xml:space="preserve">Payment for any tax type can be done using; bank, VISA card, MasterCard, American Express, Union Pay, Mobile Money, EFT, RTGS and Swift, Cash, Cheque, Demand draft and Point of Sale.     </w:t>
      </w:r>
    </w:p>
    <w:p w14:paraId="075EEF36" w14:textId="77777777" w:rsidR="00B153CC" w:rsidRPr="00154A3D" w:rsidRDefault="00154A3D" w:rsidP="00154A3D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Can I pay my taxes in instalments?</w:t>
      </w:r>
      <w:r w:rsidR="00B153CC" w:rsidRPr="00154A3D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14:paraId="075EEF37" w14:textId="77777777" w:rsidR="00B153CC" w:rsidRPr="00154A3D" w:rsidRDefault="00154A3D" w:rsidP="00154A3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Yes you can pay your taxes in instalments. This however, requires that you apply for </w:t>
      </w:r>
      <w:r w:rsidR="000074E3">
        <w:rPr>
          <w:rFonts w:ascii="Bookman Old Style" w:hAnsi="Bookman Old Style"/>
          <w:sz w:val="24"/>
          <w:szCs w:val="24"/>
        </w:rPr>
        <w:t>permission to do this</w:t>
      </w:r>
      <w:r w:rsidR="00B153CC" w:rsidRPr="00154A3D">
        <w:rPr>
          <w:rFonts w:ascii="Bookman Old Style" w:hAnsi="Bookman Old Style"/>
          <w:sz w:val="24"/>
          <w:szCs w:val="24"/>
        </w:rPr>
        <w:t>. In case you require this service, please contact the nearest URA office.</w:t>
      </w:r>
    </w:p>
    <w:p w14:paraId="075EEF38" w14:textId="77777777" w:rsidR="00B153CC" w:rsidRPr="00B153CC" w:rsidRDefault="000074E3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How</w:t>
      </w:r>
      <w:r>
        <w:rPr>
          <w:rFonts w:ascii="Bookman Old Style" w:hAnsi="Bookman Old Style"/>
          <w:b/>
          <w:sz w:val="24"/>
          <w:szCs w:val="24"/>
        </w:rPr>
        <w:t xml:space="preserve"> am I </w:t>
      </w:r>
      <w:r w:rsidRPr="00B153CC">
        <w:rPr>
          <w:rFonts w:ascii="Bookman Old Style" w:hAnsi="Bookman Old Style"/>
          <w:b/>
          <w:sz w:val="24"/>
          <w:szCs w:val="24"/>
        </w:rPr>
        <w:t xml:space="preserve">assessed </w:t>
      </w:r>
      <w:r>
        <w:rPr>
          <w:rFonts w:ascii="Bookman Old Style" w:hAnsi="Bookman Old Style"/>
          <w:b/>
          <w:sz w:val="24"/>
          <w:szCs w:val="24"/>
        </w:rPr>
        <w:t xml:space="preserve">for </w:t>
      </w:r>
      <w:r w:rsidRPr="00B153CC">
        <w:rPr>
          <w:rFonts w:ascii="Bookman Old Style" w:hAnsi="Bookman Old Style"/>
          <w:b/>
          <w:sz w:val="24"/>
          <w:szCs w:val="24"/>
        </w:rPr>
        <w:t>tax</w:t>
      </w:r>
      <w:r w:rsidR="00B153CC" w:rsidRPr="00B153CC">
        <w:rPr>
          <w:rFonts w:ascii="Bookman Old Style" w:hAnsi="Bookman Old Style"/>
          <w:b/>
          <w:sz w:val="24"/>
          <w:szCs w:val="24"/>
        </w:rPr>
        <w:t>?</w:t>
      </w:r>
    </w:p>
    <w:p w14:paraId="075EEF39" w14:textId="77777777" w:rsidR="00B153CC" w:rsidRPr="00B153CC" w:rsidRDefault="000074E3" w:rsidP="00B153C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You can assess tax due for payment yourself through the self-assessment regime. However, </w:t>
      </w:r>
      <w:r w:rsidRPr="00B153CC">
        <w:rPr>
          <w:rFonts w:ascii="Bookman Old Style" w:hAnsi="Bookman Old Style"/>
          <w:sz w:val="24"/>
          <w:szCs w:val="24"/>
        </w:rPr>
        <w:t>when</w:t>
      </w:r>
      <w:r w:rsidR="00B153CC" w:rsidRPr="00B153CC">
        <w:rPr>
          <w:rFonts w:ascii="Bookman Old Style" w:hAnsi="Bookman Old Style"/>
          <w:sz w:val="24"/>
          <w:szCs w:val="24"/>
        </w:rPr>
        <w:t xml:space="preserve"> you fail to ﬁle a self-assessed tax return as required by the law, URA will assess you for the tax due. The tax law (Tax Procedures Code Act 2014) spells out several assessments namely: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3871"/>
      </w:tblGrid>
      <w:tr w:rsidR="00B153CC" w:rsidRPr="00B153CC" w14:paraId="075EEF3D" w14:textId="77777777" w:rsidTr="00B153CC">
        <w:tc>
          <w:tcPr>
            <w:tcW w:w="895" w:type="dxa"/>
          </w:tcPr>
          <w:p w14:paraId="075EEF3A" w14:textId="77777777" w:rsidR="00B153CC" w:rsidRPr="000074E3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074E3">
              <w:rPr>
                <w:rFonts w:ascii="Bookman Old Style" w:hAnsi="Bookman Old Style"/>
                <w:b/>
                <w:sz w:val="24"/>
                <w:szCs w:val="24"/>
              </w:rPr>
              <w:t>SN</w:t>
            </w:r>
          </w:p>
        </w:tc>
        <w:tc>
          <w:tcPr>
            <w:tcW w:w="3779" w:type="dxa"/>
          </w:tcPr>
          <w:p w14:paraId="075EEF3B" w14:textId="77777777" w:rsidR="00B153CC" w:rsidRPr="000074E3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074E3">
              <w:rPr>
                <w:rFonts w:ascii="Bookman Old Style" w:hAnsi="Bookman Old Style"/>
                <w:b/>
                <w:sz w:val="24"/>
                <w:szCs w:val="24"/>
              </w:rPr>
              <w:t xml:space="preserve">Type of Assessment </w:t>
            </w:r>
          </w:p>
        </w:tc>
        <w:tc>
          <w:tcPr>
            <w:tcW w:w="3871" w:type="dxa"/>
          </w:tcPr>
          <w:p w14:paraId="075EEF3C" w14:textId="77777777" w:rsidR="00B153CC" w:rsidRPr="000074E3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074E3">
              <w:rPr>
                <w:rFonts w:ascii="Bookman Old Style" w:hAnsi="Bookman Old Style"/>
                <w:b/>
                <w:sz w:val="24"/>
                <w:szCs w:val="24"/>
              </w:rPr>
              <w:t>Details</w:t>
            </w:r>
          </w:p>
        </w:tc>
      </w:tr>
      <w:tr w:rsidR="00B153CC" w:rsidRPr="00B153CC" w14:paraId="075EEF42" w14:textId="77777777" w:rsidTr="00B153CC">
        <w:tc>
          <w:tcPr>
            <w:tcW w:w="895" w:type="dxa"/>
          </w:tcPr>
          <w:p w14:paraId="075EEF3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</w:p>
        </w:tc>
        <w:tc>
          <w:tcPr>
            <w:tcW w:w="3779" w:type="dxa"/>
          </w:tcPr>
          <w:p w14:paraId="075EEF3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Estimated/Default assessment</w:t>
            </w:r>
          </w:p>
          <w:p w14:paraId="075EEF4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1" w:type="dxa"/>
          </w:tcPr>
          <w:p w14:paraId="075EEF4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URA may assess you where you fail to ﬁle a self-assessment return. This happens in case of assessed losses, excess input tax credit (VAT) or if there is any tax payable. URA does so using available information.</w:t>
            </w:r>
          </w:p>
        </w:tc>
      </w:tr>
      <w:tr w:rsidR="00B153CC" w:rsidRPr="00B153CC" w14:paraId="075EEF48" w14:textId="77777777" w:rsidTr="00B153CC">
        <w:tc>
          <w:tcPr>
            <w:tcW w:w="895" w:type="dxa"/>
          </w:tcPr>
          <w:p w14:paraId="075EEF4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3779" w:type="dxa"/>
          </w:tcPr>
          <w:p w14:paraId="075EEF4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Advance assessment</w:t>
            </w:r>
          </w:p>
          <w:p w14:paraId="075EEF4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F4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1" w:type="dxa"/>
          </w:tcPr>
          <w:p w14:paraId="075EEF4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URA may assess you where there is a risk that you may delay, obstruct, prevent or render ineffective payment, or collection of tax that has not yet become due.</w:t>
            </w:r>
          </w:p>
        </w:tc>
      </w:tr>
      <w:tr w:rsidR="00B153CC" w:rsidRPr="00B153CC" w14:paraId="075EEF54" w14:textId="77777777" w:rsidTr="00CD44BB">
        <w:trPr>
          <w:trHeight w:val="2690"/>
        </w:trPr>
        <w:tc>
          <w:tcPr>
            <w:tcW w:w="895" w:type="dxa"/>
          </w:tcPr>
          <w:p w14:paraId="075EEF4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79" w:type="dxa"/>
          </w:tcPr>
          <w:p w14:paraId="075EEF4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Additional assessment</w:t>
            </w:r>
          </w:p>
          <w:p w14:paraId="075EEF4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F4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F4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71" w:type="dxa"/>
          </w:tcPr>
          <w:p w14:paraId="075EEF4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URA may make an assessment amending a tax assessment for a tax period. It may be made</w:t>
            </w:r>
          </w:p>
          <w:p w14:paraId="075EEF4F" w14:textId="77777777" w:rsidR="00B153CC" w:rsidRPr="00B153CC" w:rsidRDefault="00B153CC" w:rsidP="00CD44BB">
            <w:pPr>
              <w:pStyle w:val="ListParagraph"/>
              <w:numPr>
                <w:ilvl w:val="0"/>
                <w:numId w:val="9"/>
              </w:numPr>
              <w:ind w:left="43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At any time if fraud or any gross or wilful neglect has been committed by or on your behalf</w:t>
            </w:r>
          </w:p>
          <w:p w14:paraId="075EEF50" w14:textId="77777777" w:rsidR="00B153CC" w:rsidRPr="00B153CC" w:rsidRDefault="00B153CC" w:rsidP="00CD44BB">
            <w:pPr>
              <w:pStyle w:val="ListParagraph"/>
              <w:numPr>
                <w:ilvl w:val="0"/>
                <w:numId w:val="9"/>
              </w:numPr>
              <w:ind w:left="433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If new information has been discovered in relation to tax payable for a tax period</w:t>
            </w:r>
          </w:p>
          <w:p w14:paraId="075EEF5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F5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F5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075EEF55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</w:p>
    <w:p w14:paraId="075EEF56" w14:textId="77777777" w:rsidR="00B153CC" w:rsidRPr="00B153CC" w:rsidRDefault="000074E3" w:rsidP="00B153C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Can I object to tax assessed? </w:t>
      </w:r>
    </w:p>
    <w:p w14:paraId="075EEF57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If you have been assessed and are dissatisﬁed with the assessment, it is your right to object to the decision.</w:t>
      </w:r>
    </w:p>
    <w:p w14:paraId="075EEF58" w14:textId="77777777" w:rsidR="001B7D13" w:rsidRDefault="001B7D13" w:rsidP="00B153CC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Are there penalties in case I fail to comply with the tax laws? </w:t>
      </w:r>
    </w:p>
    <w:p w14:paraId="075EEF59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Failure to comply with the tax law (s) attracts penalties among which include: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3240"/>
      </w:tblGrid>
      <w:tr w:rsidR="00B153CC" w:rsidRPr="00B153CC" w14:paraId="075EEF5D" w14:textId="77777777" w:rsidTr="00B153CC">
        <w:trPr>
          <w:trHeight w:val="350"/>
        </w:trPr>
        <w:tc>
          <w:tcPr>
            <w:tcW w:w="2695" w:type="dxa"/>
          </w:tcPr>
          <w:p w14:paraId="075EEF5A" w14:textId="77777777" w:rsidR="00B153CC" w:rsidRPr="001B7D13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7D13">
              <w:rPr>
                <w:rFonts w:ascii="Bookman Old Style" w:hAnsi="Bookman Old Style"/>
                <w:b/>
                <w:sz w:val="24"/>
                <w:szCs w:val="24"/>
              </w:rPr>
              <w:t xml:space="preserve">Tax Type/charge </w:t>
            </w:r>
          </w:p>
        </w:tc>
        <w:tc>
          <w:tcPr>
            <w:tcW w:w="2700" w:type="dxa"/>
          </w:tcPr>
          <w:p w14:paraId="075EEF5B" w14:textId="77777777" w:rsidR="00B153CC" w:rsidRPr="001B7D13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7D13">
              <w:rPr>
                <w:rFonts w:ascii="Bookman Old Style" w:hAnsi="Bookman Old Style"/>
                <w:b/>
                <w:sz w:val="24"/>
                <w:szCs w:val="24"/>
              </w:rPr>
              <w:t xml:space="preserve">Offence </w:t>
            </w:r>
          </w:p>
        </w:tc>
        <w:tc>
          <w:tcPr>
            <w:tcW w:w="3240" w:type="dxa"/>
          </w:tcPr>
          <w:p w14:paraId="075EEF5C" w14:textId="77777777" w:rsidR="00B153CC" w:rsidRPr="001B7D13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7D13">
              <w:rPr>
                <w:rFonts w:ascii="Bookman Old Style" w:hAnsi="Bookman Old Style"/>
                <w:b/>
                <w:sz w:val="24"/>
                <w:szCs w:val="24"/>
              </w:rPr>
              <w:t xml:space="preserve">Penalty </w:t>
            </w:r>
          </w:p>
        </w:tc>
      </w:tr>
      <w:tr w:rsidR="00B153CC" w:rsidRPr="00B153CC" w14:paraId="075EEF6B" w14:textId="77777777" w:rsidTr="00B153CC">
        <w:tc>
          <w:tcPr>
            <w:tcW w:w="2695" w:type="dxa"/>
            <w:vMerge w:val="restart"/>
          </w:tcPr>
          <w:p w14:paraId="075EEF5E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 xml:space="preserve">a) Income Tax </w:t>
            </w:r>
          </w:p>
          <w:p w14:paraId="075EEF5F" w14:textId="77777777" w:rsidR="001B7D13" w:rsidRDefault="001B7D13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b) Value Added Tax</w:t>
            </w:r>
          </w:p>
          <w:p w14:paraId="075EEF60" w14:textId="77777777" w:rsidR="00B153CC" w:rsidRPr="00B153CC" w:rsidRDefault="001B7D13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c) </w:t>
            </w:r>
            <w:r w:rsidR="00B153CC" w:rsidRPr="00B153CC">
              <w:rPr>
                <w:rFonts w:ascii="Bookman Old Style" w:hAnsi="Bookman Old Style"/>
                <w:b/>
                <w:sz w:val="24"/>
                <w:szCs w:val="24"/>
              </w:rPr>
              <w:t>Local Excise Duty</w:t>
            </w:r>
          </w:p>
          <w:p w14:paraId="075EEF61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62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63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64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Failure to apply for Registration, cancel a registration or notify the Commissioner of a change in registration or circumstances</w:t>
            </w:r>
          </w:p>
          <w:p w14:paraId="075EEF65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75EEF66" w14:textId="77777777" w:rsidR="00B153CC" w:rsidRDefault="001B7D13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i) A ﬁne not exceeding s</w:t>
            </w:r>
            <w:r w:rsidR="00B153CC" w:rsidRPr="001B7D13">
              <w:rPr>
                <w:rFonts w:ascii="Bookman Old Style" w:hAnsi="Bookman Old Style"/>
                <w:sz w:val="24"/>
                <w:szCs w:val="24"/>
              </w:rPr>
              <w:t xml:space="preserve">hs. 3,000,000 or imprisonment not exceeding six years or both on conviction if the failure/act was done knowingly or recklessly </w:t>
            </w:r>
          </w:p>
          <w:p w14:paraId="075EEF67" w14:textId="77777777" w:rsidR="001B7D13" w:rsidRPr="001B7D13" w:rsidRDefault="001B7D13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68" w14:textId="77777777" w:rsidR="00B153CC" w:rsidRPr="00B153CC" w:rsidRDefault="001B7D13" w:rsidP="001B7D13">
            <w:pPr>
              <w:tabs>
                <w:tab w:val="left" w:pos="115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ii) </w:t>
            </w:r>
            <w:r w:rsidR="00B153CC" w:rsidRPr="00B153CC">
              <w:rPr>
                <w:rFonts w:ascii="Bookman Old Style" w:hAnsi="Bookman Old Style"/>
                <w:sz w:val="24"/>
                <w:szCs w:val="24"/>
              </w:rPr>
              <w:t xml:space="preserve">A ﬁne not exceeding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           s</w:t>
            </w:r>
            <w:r w:rsidR="00B153CC" w:rsidRPr="00B153CC">
              <w:rPr>
                <w:rFonts w:ascii="Bookman Old Style" w:hAnsi="Bookman Old Style"/>
                <w:sz w:val="24"/>
                <w:szCs w:val="24"/>
              </w:rPr>
              <w:t>hs. 1,000,000 or imprisonment not exceeding two years or both on conviction in any other case.</w:t>
            </w:r>
          </w:p>
          <w:p w14:paraId="075EEF69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6A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CC" w:rsidRPr="00B153CC" w14:paraId="075EEF73" w14:textId="77777777" w:rsidTr="00B153CC">
        <w:tc>
          <w:tcPr>
            <w:tcW w:w="2695" w:type="dxa"/>
            <w:vMerge/>
          </w:tcPr>
          <w:p w14:paraId="075EEF6C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6D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Failure to ﬁle a return by the due date</w:t>
            </w:r>
          </w:p>
          <w:p w14:paraId="075EEF6E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6F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70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71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75EEF72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A ﬁne not exceeding Shs. 2,000,000 or imprisonment not exceeding six years or both on conviction</w:t>
            </w:r>
          </w:p>
        </w:tc>
      </w:tr>
      <w:tr w:rsidR="00B153CC" w:rsidRPr="00B153CC" w14:paraId="075EEF7A" w14:textId="77777777" w:rsidTr="00B153CC">
        <w:trPr>
          <w:trHeight w:val="890"/>
        </w:trPr>
        <w:tc>
          <w:tcPr>
            <w:tcW w:w="2695" w:type="dxa"/>
            <w:vMerge/>
          </w:tcPr>
          <w:p w14:paraId="075EEF74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75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Knowingly or recklessly failing to maintain proper records.</w:t>
            </w:r>
          </w:p>
          <w:p w14:paraId="075EEF76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77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78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75EEF79" w14:textId="77777777" w:rsidR="00B153CC" w:rsidRPr="00B153CC" w:rsidRDefault="00202885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ﬁne not exceeding s</w:t>
            </w:r>
            <w:r w:rsidR="00B153CC" w:rsidRPr="00B153CC">
              <w:rPr>
                <w:rFonts w:ascii="Bookman Old Style" w:hAnsi="Bookman Old Style"/>
                <w:sz w:val="24"/>
                <w:szCs w:val="24"/>
              </w:rPr>
              <w:t>hs. 2,000,000 or imprisonment not exceeding six years or both on conviction.</w:t>
            </w:r>
          </w:p>
        </w:tc>
      </w:tr>
      <w:tr w:rsidR="00B153CC" w:rsidRPr="00B153CC" w14:paraId="075EEF84" w14:textId="77777777" w:rsidTr="00B153CC">
        <w:trPr>
          <w:trHeight w:val="890"/>
        </w:trPr>
        <w:tc>
          <w:tcPr>
            <w:tcW w:w="2695" w:type="dxa"/>
          </w:tcPr>
          <w:p w14:paraId="075EEF7B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Income Tax</w:t>
            </w:r>
          </w:p>
          <w:p w14:paraId="075EEF7C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7D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7E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7F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Failure to pay</w:t>
            </w:r>
          </w:p>
          <w:p w14:paraId="075EEF80" w14:textId="77777777" w:rsidR="00B153CC" w:rsidRPr="00202885" w:rsidRDefault="00B153CC" w:rsidP="00202885">
            <w:pPr>
              <w:pStyle w:val="ListParagraph"/>
              <w:numPr>
                <w:ilvl w:val="0"/>
                <w:numId w:val="23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202885">
              <w:rPr>
                <w:rFonts w:ascii="Bookman Old Style" w:hAnsi="Bookman Old Style"/>
                <w:sz w:val="24"/>
                <w:szCs w:val="24"/>
              </w:rPr>
              <w:t>Any tax (ﬁnal or provisional)</w:t>
            </w:r>
          </w:p>
          <w:p w14:paraId="075EEF81" w14:textId="77777777" w:rsidR="00B153CC" w:rsidRPr="00B153CC" w:rsidRDefault="00B153CC" w:rsidP="00202885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Any penal tax </w:t>
            </w:r>
          </w:p>
          <w:p w14:paraId="075EEF82" w14:textId="77777777" w:rsidR="00B153CC" w:rsidRPr="00B153CC" w:rsidRDefault="00B153CC" w:rsidP="00202885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Tax withheld or required to be withheld or before the due date. </w:t>
            </w:r>
          </w:p>
        </w:tc>
        <w:tc>
          <w:tcPr>
            <w:tcW w:w="3240" w:type="dxa"/>
          </w:tcPr>
          <w:p w14:paraId="075EEF83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Interest at a rate equal to 2% per month on the amount unpaid calculated from the date on which payment was due until date payment</w:t>
            </w:r>
          </w:p>
        </w:tc>
      </w:tr>
      <w:tr w:rsidR="00B153CC" w:rsidRPr="00B153CC" w14:paraId="075EEF8B" w14:textId="77777777" w:rsidTr="00B153CC">
        <w:tc>
          <w:tcPr>
            <w:tcW w:w="2695" w:type="dxa"/>
          </w:tcPr>
          <w:p w14:paraId="075EEF85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Value Added Tax</w:t>
            </w:r>
          </w:p>
          <w:p w14:paraId="075EEF86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87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075EEF88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89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Failure to pay tax before or on the due date.</w:t>
            </w:r>
          </w:p>
        </w:tc>
        <w:tc>
          <w:tcPr>
            <w:tcW w:w="3240" w:type="dxa"/>
          </w:tcPr>
          <w:p w14:paraId="075EEF8A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Penal tax on unpaid tax at a rate of 2%.</w:t>
            </w:r>
          </w:p>
        </w:tc>
      </w:tr>
      <w:tr w:rsidR="00B153CC" w:rsidRPr="00B153CC" w14:paraId="075EEF92" w14:textId="77777777" w:rsidTr="00B153CC">
        <w:tc>
          <w:tcPr>
            <w:tcW w:w="2695" w:type="dxa"/>
          </w:tcPr>
          <w:p w14:paraId="075EEF8C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Local Excise Duty</w:t>
            </w:r>
          </w:p>
          <w:p w14:paraId="075EEF8D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8E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8F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90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Failure to pay tax</w:t>
            </w:r>
          </w:p>
        </w:tc>
        <w:tc>
          <w:tcPr>
            <w:tcW w:w="3240" w:type="dxa"/>
          </w:tcPr>
          <w:p w14:paraId="075EEF91" w14:textId="77777777" w:rsidR="00B153CC" w:rsidRPr="00B153CC" w:rsidRDefault="00202885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Interest of 2% </w:t>
            </w:r>
            <w:r w:rsidR="00B153CC" w:rsidRPr="00B153CC">
              <w:rPr>
                <w:rFonts w:ascii="Bookman Old Style" w:hAnsi="Bookman Old Style"/>
                <w:sz w:val="24"/>
                <w:szCs w:val="24"/>
              </w:rPr>
              <w:t>compounded on outstanding duty.</w:t>
            </w:r>
          </w:p>
        </w:tc>
      </w:tr>
      <w:tr w:rsidR="00B153CC" w:rsidRPr="00B153CC" w14:paraId="075EEFA4" w14:textId="77777777" w:rsidTr="00B153CC">
        <w:tc>
          <w:tcPr>
            <w:tcW w:w="2695" w:type="dxa"/>
            <w:vMerge w:val="restart"/>
          </w:tcPr>
          <w:p w14:paraId="075EEF93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Tax Stamp</w:t>
            </w:r>
          </w:p>
          <w:p w14:paraId="075EEF94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5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6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7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8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9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A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B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C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D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E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9F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A0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Failure to affix tax stamp</w:t>
            </w:r>
            <w:r w:rsidR="00202885">
              <w:rPr>
                <w:rFonts w:ascii="Bookman Old Style" w:hAnsi="Bookman Old Style"/>
                <w:sz w:val="24"/>
                <w:szCs w:val="24"/>
              </w:rPr>
              <w:t xml:space="preserve"> on a gazetted product</w:t>
            </w:r>
          </w:p>
        </w:tc>
        <w:tc>
          <w:tcPr>
            <w:tcW w:w="3240" w:type="dxa"/>
          </w:tcPr>
          <w:p w14:paraId="075EEFA1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The greater of:</w:t>
            </w:r>
          </w:p>
          <w:p w14:paraId="075EEFA2" w14:textId="77777777" w:rsidR="00B153CC" w:rsidRPr="00B153CC" w:rsidRDefault="00B153CC" w:rsidP="00202885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Double the amount of tax due on goods or</w:t>
            </w:r>
          </w:p>
          <w:p w14:paraId="075EEFA3" w14:textId="77777777" w:rsidR="00B153CC" w:rsidRPr="00B153CC" w:rsidRDefault="00B153CC" w:rsidP="00202885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50 million shillings</w:t>
            </w:r>
          </w:p>
        </w:tc>
      </w:tr>
      <w:tr w:rsidR="00B153CC" w:rsidRPr="00B153CC" w14:paraId="075EEFAA" w14:textId="77777777" w:rsidTr="00B153CC">
        <w:tc>
          <w:tcPr>
            <w:tcW w:w="2695" w:type="dxa"/>
            <w:vMerge/>
          </w:tcPr>
          <w:p w14:paraId="075EEFA5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A6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Printing over or defacing a tax stamp</w:t>
            </w:r>
          </w:p>
        </w:tc>
        <w:tc>
          <w:tcPr>
            <w:tcW w:w="3240" w:type="dxa"/>
          </w:tcPr>
          <w:p w14:paraId="075EEFA7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The greater of: </w:t>
            </w:r>
          </w:p>
          <w:p w14:paraId="075EEFA8" w14:textId="77777777" w:rsidR="00B153CC" w:rsidRPr="00B153CC" w:rsidRDefault="00B153CC" w:rsidP="00202885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Double the amount of tax due on goods or </w:t>
            </w:r>
          </w:p>
          <w:p w14:paraId="075EEFA9" w14:textId="77777777" w:rsidR="00B153CC" w:rsidRPr="00B153CC" w:rsidRDefault="00B153CC" w:rsidP="00202885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50 million shillings</w:t>
            </w:r>
          </w:p>
        </w:tc>
      </w:tr>
      <w:tr w:rsidR="00B153CC" w:rsidRPr="00B153CC" w14:paraId="075EEFB0" w14:textId="77777777" w:rsidTr="00B153CC">
        <w:tc>
          <w:tcPr>
            <w:tcW w:w="2695" w:type="dxa"/>
            <w:vMerge/>
          </w:tcPr>
          <w:p w14:paraId="075EEFAB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AC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Attempting to acquire or acquires or sells a tax stamp without authority of the Commissioner General</w:t>
            </w:r>
          </w:p>
        </w:tc>
        <w:tc>
          <w:tcPr>
            <w:tcW w:w="3240" w:type="dxa"/>
          </w:tcPr>
          <w:p w14:paraId="075EEFAD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The greater of: </w:t>
            </w:r>
          </w:p>
          <w:p w14:paraId="075EEFAE" w14:textId="77777777" w:rsidR="00B153CC" w:rsidRPr="00B153CC" w:rsidRDefault="00B153CC" w:rsidP="0020288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Double the amount of tax due on goods or </w:t>
            </w:r>
          </w:p>
          <w:p w14:paraId="075EEFAF" w14:textId="77777777" w:rsidR="00B153CC" w:rsidRPr="00B153CC" w:rsidRDefault="00B153CC" w:rsidP="00202885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10 million shillings</w:t>
            </w:r>
          </w:p>
        </w:tc>
      </w:tr>
      <w:tr w:rsidR="00B153CC" w:rsidRPr="00B153CC" w14:paraId="075EEFB4" w14:textId="77777777" w:rsidTr="00B153CC">
        <w:tc>
          <w:tcPr>
            <w:tcW w:w="2695" w:type="dxa"/>
            <w:vMerge/>
          </w:tcPr>
          <w:p w14:paraId="075EEFB1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B2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Failure to provide information upon request by the Commissioner.</w:t>
            </w:r>
          </w:p>
        </w:tc>
        <w:tc>
          <w:tcPr>
            <w:tcW w:w="3240" w:type="dxa"/>
          </w:tcPr>
          <w:p w14:paraId="075EEFB3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50 million shillings.</w:t>
            </w:r>
          </w:p>
        </w:tc>
      </w:tr>
      <w:tr w:rsidR="00B153CC" w:rsidRPr="00B153CC" w14:paraId="075EEFBB" w14:textId="77777777" w:rsidTr="00B153CC">
        <w:tc>
          <w:tcPr>
            <w:tcW w:w="2695" w:type="dxa"/>
            <w:vMerge/>
          </w:tcPr>
          <w:p w14:paraId="075EEFB5" w14:textId="77777777" w:rsidR="00B153CC" w:rsidRPr="00B153CC" w:rsidRDefault="00B153CC" w:rsidP="001B7D1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5EEFB6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Making false or misleading statements.</w:t>
            </w:r>
          </w:p>
          <w:p w14:paraId="075EEFB7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Double the amount of the excess.</w:t>
            </w:r>
          </w:p>
          <w:p w14:paraId="075EEFB8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</w:t>
            </w:r>
          </w:p>
          <w:p w14:paraId="075EEFB9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75EEFBA" w14:textId="77777777" w:rsidR="00B153CC" w:rsidRPr="00B153CC" w:rsidRDefault="00B153CC" w:rsidP="001B7D13">
            <w:pPr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lastRenderedPageBreak/>
              <w:t>Uganda Revenue Authority Services</w:t>
            </w:r>
          </w:p>
        </w:tc>
      </w:tr>
    </w:tbl>
    <w:p w14:paraId="075EEFBC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</w:p>
    <w:p w14:paraId="075EEFBD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Uganda Revenue Authority Services offices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7"/>
        <w:gridCol w:w="2161"/>
        <w:gridCol w:w="1658"/>
        <w:gridCol w:w="1973"/>
        <w:gridCol w:w="1761"/>
      </w:tblGrid>
      <w:tr w:rsidR="00B153CC" w:rsidRPr="00B153CC" w14:paraId="075EEFC3" w14:textId="77777777" w:rsidTr="00B153CC">
        <w:tc>
          <w:tcPr>
            <w:tcW w:w="1870" w:type="dxa"/>
          </w:tcPr>
          <w:p w14:paraId="075EEFB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 xml:space="preserve">Region </w:t>
            </w:r>
          </w:p>
        </w:tc>
        <w:tc>
          <w:tcPr>
            <w:tcW w:w="1870" w:type="dxa"/>
          </w:tcPr>
          <w:p w14:paraId="075EEFB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Station/service center</w:t>
            </w:r>
          </w:p>
        </w:tc>
        <w:tc>
          <w:tcPr>
            <w:tcW w:w="1870" w:type="dxa"/>
          </w:tcPr>
          <w:p w14:paraId="075EEFC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Tax Heads</w:t>
            </w:r>
          </w:p>
        </w:tc>
        <w:tc>
          <w:tcPr>
            <w:tcW w:w="1945" w:type="dxa"/>
          </w:tcPr>
          <w:p w14:paraId="075EEFC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Physical Location</w:t>
            </w:r>
          </w:p>
        </w:tc>
        <w:tc>
          <w:tcPr>
            <w:tcW w:w="1795" w:type="dxa"/>
          </w:tcPr>
          <w:p w14:paraId="075EEFC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Office contacts (+256)</w:t>
            </w:r>
          </w:p>
        </w:tc>
      </w:tr>
      <w:tr w:rsidR="00B153CC" w:rsidRPr="00B153CC" w14:paraId="075EEFE1" w14:textId="77777777" w:rsidTr="00B153CC">
        <w:tc>
          <w:tcPr>
            <w:tcW w:w="1870" w:type="dxa"/>
            <w:vMerge w:val="restart"/>
          </w:tcPr>
          <w:p w14:paraId="075EEFC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 xml:space="preserve">CENTRAL URA </w:t>
            </w:r>
          </w:p>
          <w:p w14:paraId="075EEFC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C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D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URA Head Office</w:t>
            </w:r>
          </w:p>
          <w:p w14:paraId="075EEFD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FD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D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D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</w:tc>
        <w:tc>
          <w:tcPr>
            <w:tcW w:w="1945" w:type="dxa"/>
          </w:tcPr>
          <w:p w14:paraId="075EEFD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URA Tower, Plot M 193/4 Nakawa Industrial Area, P.O. Box 7279, Kampala</w:t>
            </w:r>
          </w:p>
        </w:tc>
        <w:tc>
          <w:tcPr>
            <w:tcW w:w="1795" w:type="dxa"/>
          </w:tcPr>
          <w:p w14:paraId="075EEFE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0323443610</w:t>
            </w:r>
          </w:p>
        </w:tc>
      </w:tr>
      <w:tr w:rsidR="00B153CC" w:rsidRPr="00B153CC" w14:paraId="075EEFE7" w14:textId="77777777" w:rsidTr="00B153CC">
        <w:tc>
          <w:tcPr>
            <w:tcW w:w="1870" w:type="dxa"/>
            <w:vMerge/>
          </w:tcPr>
          <w:p w14:paraId="075EEFE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E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Public and Corporate Affairs</w:t>
            </w:r>
          </w:p>
        </w:tc>
        <w:tc>
          <w:tcPr>
            <w:tcW w:w="1870" w:type="dxa"/>
          </w:tcPr>
          <w:p w14:paraId="075EEFE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Public relations</w:t>
            </w:r>
          </w:p>
        </w:tc>
        <w:tc>
          <w:tcPr>
            <w:tcW w:w="1945" w:type="dxa"/>
          </w:tcPr>
          <w:p w14:paraId="075EEFE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16th Floor, URA Tower</w:t>
            </w:r>
          </w:p>
        </w:tc>
        <w:tc>
          <w:tcPr>
            <w:tcW w:w="1795" w:type="dxa"/>
          </w:tcPr>
          <w:p w14:paraId="075EEFE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0417442054</w:t>
            </w:r>
          </w:p>
        </w:tc>
      </w:tr>
      <w:tr w:rsidR="00B153CC" w:rsidRPr="00B153CC" w14:paraId="075EEFF0" w14:textId="77777777" w:rsidTr="00B153CC">
        <w:tc>
          <w:tcPr>
            <w:tcW w:w="1870" w:type="dxa"/>
            <w:vMerge/>
          </w:tcPr>
          <w:p w14:paraId="075EEFE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E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URA Headquarter Service Office (HSO)</w:t>
            </w:r>
          </w:p>
          <w:p w14:paraId="075EEFE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EFE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E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EFE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EFE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URA Head Office, NIP building</w:t>
            </w:r>
          </w:p>
        </w:tc>
        <w:tc>
          <w:tcPr>
            <w:tcW w:w="1795" w:type="dxa"/>
          </w:tcPr>
          <w:p w14:paraId="075EEFE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0323442142</w:t>
            </w:r>
          </w:p>
        </w:tc>
      </w:tr>
      <w:tr w:rsidR="00B153CC" w:rsidRPr="00B153CC" w14:paraId="075EEFF8" w14:textId="77777777" w:rsidTr="00B153CC">
        <w:tc>
          <w:tcPr>
            <w:tcW w:w="1870" w:type="dxa"/>
            <w:vMerge/>
          </w:tcPr>
          <w:p w14:paraId="075EEFF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F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Katwe Branch</w:t>
            </w:r>
          </w:p>
          <w:p w14:paraId="075EEFF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F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F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EFF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Finance Trust Bank, Plot No 115 &amp; 121.</w:t>
            </w:r>
          </w:p>
        </w:tc>
        <w:tc>
          <w:tcPr>
            <w:tcW w:w="1795" w:type="dxa"/>
          </w:tcPr>
          <w:p w14:paraId="075EEFF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0323444626</w:t>
            </w:r>
          </w:p>
        </w:tc>
      </w:tr>
      <w:tr w:rsidR="00B153CC" w:rsidRPr="00B153CC" w14:paraId="075EF000" w14:textId="77777777" w:rsidTr="00B153CC">
        <w:tc>
          <w:tcPr>
            <w:tcW w:w="1870" w:type="dxa"/>
            <w:vMerge/>
          </w:tcPr>
          <w:p w14:paraId="075EEFF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F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William Street</w:t>
            </w:r>
          </w:p>
          <w:p w14:paraId="075EEFF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EFF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EFF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EFF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Vision house, Behind Equatorial Mall next to Post Bank, Plot 68/70</w:t>
            </w:r>
          </w:p>
        </w:tc>
        <w:tc>
          <w:tcPr>
            <w:tcW w:w="1795" w:type="dxa"/>
          </w:tcPr>
          <w:p w14:paraId="075EEFF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0323443260</w:t>
            </w:r>
          </w:p>
        </w:tc>
      </w:tr>
      <w:tr w:rsidR="00B153CC" w:rsidRPr="00B153CC" w14:paraId="075EF008" w14:textId="77777777" w:rsidTr="00B153CC">
        <w:tc>
          <w:tcPr>
            <w:tcW w:w="1870" w:type="dxa"/>
            <w:vMerge/>
          </w:tcPr>
          <w:p w14:paraId="075EF00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0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Nakivubo Branch</w:t>
            </w:r>
          </w:p>
          <w:p w14:paraId="075EF00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0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0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0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Diamond Trust Bank, Ham Shopping</w:t>
            </w:r>
          </w:p>
        </w:tc>
        <w:tc>
          <w:tcPr>
            <w:tcW w:w="1795" w:type="dxa"/>
          </w:tcPr>
          <w:p w14:paraId="075EF00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0323444636</w:t>
            </w:r>
          </w:p>
        </w:tc>
      </w:tr>
      <w:tr w:rsidR="00B153CC" w:rsidRPr="00B153CC" w14:paraId="075EF00E" w14:textId="77777777" w:rsidTr="00B153CC">
        <w:tc>
          <w:tcPr>
            <w:tcW w:w="1870" w:type="dxa"/>
            <w:vMerge/>
          </w:tcPr>
          <w:p w14:paraId="075EF00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0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Entebbe </w:t>
            </w:r>
          </w:p>
        </w:tc>
        <w:tc>
          <w:tcPr>
            <w:tcW w:w="1870" w:type="dxa"/>
          </w:tcPr>
          <w:p w14:paraId="075EF00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0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 Gowers road, Opp Entebbe Junior School</w:t>
            </w:r>
          </w:p>
        </w:tc>
        <w:tc>
          <w:tcPr>
            <w:tcW w:w="1795" w:type="dxa"/>
          </w:tcPr>
          <w:p w14:paraId="075EF00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0323443636</w:t>
            </w:r>
          </w:p>
        </w:tc>
      </w:tr>
      <w:tr w:rsidR="00B153CC" w:rsidRPr="00B153CC" w14:paraId="075EF014" w14:textId="77777777" w:rsidTr="00B153CC">
        <w:tc>
          <w:tcPr>
            <w:tcW w:w="1870" w:type="dxa"/>
            <w:vMerge/>
          </w:tcPr>
          <w:p w14:paraId="075EF00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1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Nateete</w:t>
            </w:r>
          </w:p>
        </w:tc>
        <w:tc>
          <w:tcPr>
            <w:tcW w:w="1870" w:type="dxa"/>
          </w:tcPr>
          <w:p w14:paraId="075EF01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1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 125; Next to new police station Nateete Birus Mall</w:t>
            </w:r>
          </w:p>
        </w:tc>
        <w:tc>
          <w:tcPr>
            <w:tcW w:w="1795" w:type="dxa"/>
          </w:tcPr>
          <w:p w14:paraId="075EF01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0323448006</w:t>
            </w:r>
          </w:p>
        </w:tc>
      </w:tr>
      <w:tr w:rsidR="00B153CC" w:rsidRPr="00B153CC" w14:paraId="075EF01A" w14:textId="77777777" w:rsidTr="00B153CC">
        <w:tc>
          <w:tcPr>
            <w:tcW w:w="1870" w:type="dxa"/>
            <w:vMerge/>
          </w:tcPr>
          <w:p w14:paraId="075EF01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1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Mityana</w:t>
            </w:r>
          </w:p>
        </w:tc>
        <w:tc>
          <w:tcPr>
            <w:tcW w:w="1870" w:type="dxa"/>
          </w:tcPr>
          <w:p w14:paraId="075EF01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1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Mityana T.C</w:t>
            </w:r>
          </w:p>
        </w:tc>
        <w:tc>
          <w:tcPr>
            <w:tcW w:w="1795" w:type="dxa"/>
          </w:tcPr>
          <w:p w14:paraId="075EF01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0323445156</w:t>
            </w:r>
          </w:p>
        </w:tc>
      </w:tr>
      <w:tr w:rsidR="00B153CC" w:rsidRPr="00B153CC" w14:paraId="075EF020" w14:textId="77777777" w:rsidTr="00B153CC">
        <w:tc>
          <w:tcPr>
            <w:tcW w:w="1870" w:type="dxa"/>
            <w:vMerge/>
          </w:tcPr>
          <w:p w14:paraId="075EF01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1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Bwaise Branch</w:t>
            </w:r>
          </w:p>
        </w:tc>
        <w:tc>
          <w:tcPr>
            <w:tcW w:w="1870" w:type="dxa"/>
          </w:tcPr>
          <w:p w14:paraId="075EF01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1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Diamond Trust Bank, Bombo Road</w:t>
            </w:r>
          </w:p>
        </w:tc>
        <w:tc>
          <w:tcPr>
            <w:tcW w:w="1795" w:type="dxa"/>
          </w:tcPr>
          <w:p w14:paraId="075EF01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0323444635</w:t>
            </w:r>
          </w:p>
        </w:tc>
      </w:tr>
      <w:tr w:rsidR="00B153CC" w:rsidRPr="00B153CC" w14:paraId="075EF026" w14:textId="77777777" w:rsidTr="00B153CC">
        <w:tc>
          <w:tcPr>
            <w:tcW w:w="1870" w:type="dxa"/>
            <w:vMerge/>
          </w:tcPr>
          <w:p w14:paraId="075EF02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2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Kampala Road</w:t>
            </w:r>
          </w:p>
        </w:tc>
        <w:tc>
          <w:tcPr>
            <w:tcW w:w="1870" w:type="dxa"/>
          </w:tcPr>
          <w:p w14:paraId="075EF02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2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Diamond Trust Building, opposite Cham Towers</w:t>
            </w:r>
          </w:p>
        </w:tc>
        <w:tc>
          <w:tcPr>
            <w:tcW w:w="1795" w:type="dxa"/>
          </w:tcPr>
          <w:p w14:paraId="075EF02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0323443609</w:t>
            </w:r>
          </w:p>
        </w:tc>
      </w:tr>
      <w:tr w:rsidR="00B153CC" w:rsidRPr="00B153CC" w14:paraId="075EF02D" w14:textId="77777777" w:rsidTr="00B153CC">
        <w:tc>
          <w:tcPr>
            <w:tcW w:w="1870" w:type="dxa"/>
            <w:vMerge/>
          </w:tcPr>
          <w:p w14:paraId="075EF02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2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Mukono </w:t>
            </w:r>
          </w:p>
          <w:p w14:paraId="075EF02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2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2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Mukono T.C</w:t>
            </w:r>
          </w:p>
        </w:tc>
        <w:tc>
          <w:tcPr>
            <w:tcW w:w="1795" w:type="dxa"/>
          </w:tcPr>
          <w:p w14:paraId="075EF02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0323445221</w:t>
            </w:r>
          </w:p>
        </w:tc>
      </w:tr>
      <w:tr w:rsidR="00B153CC" w:rsidRPr="00B153CC" w14:paraId="075EF03E" w14:textId="77777777" w:rsidTr="00B153CC">
        <w:tc>
          <w:tcPr>
            <w:tcW w:w="1870" w:type="dxa"/>
            <w:vMerge w:val="restart"/>
          </w:tcPr>
          <w:p w14:paraId="075EF02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2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3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3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Nansana </w:t>
            </w:r>
          </w:p>
        </w:tc>
        <w:tc>
          <w:tcPr>
            <w:tcW w:w="1870" w:type="dxa"/>
          </w:tcPr>
          <w:p w14:paraId="075EF03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3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Nansana Trading Center, Hoima road, Katonda ya bigera House</w:t>
            </w:r>
          </w:p>
        </w:tc>
        <w:tc>
          <w:tcPr>
            <w:tcW w:w="1795" w:type="dxa"/>
          </w:tcPr>
          <w:p w14:paraId="075EF03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0323448009</w:t>
            </w:r>
          </w:p>
        </w:tc>
      </w:tr>
      <w:tr w:rsidR="00B153CC" w:rsidRPr="00B153CC" w14:paraId="075EF044" w14:textId="77777777" w:rsidTr="00B153CC">
        <w:tc>
          <w:tcPr>
            <w:tcW w:w="1870" w:type="dxa"/>
            <w:vMerge/>
          </w:tcPr>
          <w:p w14:paraId="075EF03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4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Kyaliwajjala </w:t>
            </w:r>
          </w:p>
        </w:tc>
        <w:tc>
          <w:tcPr>
            <w:tcW w:w="1870" w:type="dxa"/>
          </w:tcPr>
          <w:p w14:paraId="075EF04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</w:tc>
        <w:tc>
          <w:tcPr>
            <w:tcW w:w="1945" w:type="dxa"/>
          </w:tcPr>
          <w:p w14:paraId="075EF04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Martyrs Mall, Plot 1667; Kyaliwajjala Namugongo Kira Road</w:t>
            </w:r>
          </w:p>
        </w:tc>
        <w:tc>
          <w:tcPr>
            <w:tcW w:w="1795" w:type="dxa"/>
          </w:tcPr>
          <w:p w14:paraId="075EF04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0323448001</w:t>
            </w:r>
          </w:p>
        </w:tc>
      </w:tr>
      <w:tr w:rsidR="00B153CC" w:rsidRPr="00B153CC" w14:paraId="075EF04C" w14:textId="77777777" w:rsidTr="00B153CC">
        <w:tc>
          <w:tcPr>
            <w:tcW w:w="1870" w:type="dxa"/>
            <w:vMerge/>
          </w:tcPr>
          <w:p w14:paraId="075EF04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4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Masaka </w:t>
            </w:r>
          </w:p>
        </w:tc>
        <w:tc>
          <w:tcPr>
            <w:tcW w:w="1870" w:type="dxa"/>
          </w:tcPr>
          <w:p w14:paraId="075EF04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  <w:p w14:paraId="075EF04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4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 31, Kampala Road, Masaka Municipality</w:t>
            </w:r>
          </w:p>
          <w:p w14:paraId="075EF04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4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0323444981</w:t>
            </w:r>
          </w:p>
        </w:tc>
      </w:tr>
      <w:tr w:rsidR="00B153CC" w:rsidRPr="00B153CC" w14:paraId="075EF067" w14:textId="77777777" w:rsidTr="00B153CC">
        <w:tc>
          <w:tcPr>
            <w:tcW w:w="1870" w:type="dxa"/>
            <w:vMerge w:val="restart"/>
          </w:tcPr>
          <w:p w14:paraId="075EF04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NORTHERN</w:t>
            </w:r>
          </w:p>
          <w:p w14:paraId="075EF04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4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5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6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6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6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6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Pakwach </w:t>
            </w:r>
          </w:p>
        </w:tc>
        <w:tc>
          <w:tcPr>
            <w:tcW w:w="1870" w:type="dxa"/>
          </w:tcPr>
          <w:p w14:paraId="075EF06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</w:t>
            </w:r>
          </w:p>
        </w:tc>
        <w:tc>
          <w:tcPr>
            <w:tcW w:w="1945" w:type="dxa"/>
          </w:tcPr>
          <w:p w14:paraId="075EF06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Pakwach TC </w:t>
            </w:r>
          </w:p>
        </w:tc>
        <w:tc>
          <w:tcPr>
            <w:tcW w:w="1795" w:type="dxa"/>
          </w:tcPr>
          <w:p w14:paraId="075EF06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0772140958</w:t>
            </w:r>
          </w:p>
        </w:tc>
      </w:tr>
      <w:tr w:rsidR="00B153CC" w:rsidRPr="00B153CC" w14:paraId="075EF06F" w14:textId="77777777" w:rsidTr="00B153CC">
        <w:tc>
          <w:tcPr>
            <w:tcW w:w="1870" w:type="dxa"/>
            <w:vMerge/>
          </w:tcPr>
          <w:p w14:paraId="075EF06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6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Nebbi </w:t>
            </w:r>
          </w:p>
          <w:p w14:paraId="075EF06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6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06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6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Nebbi Town </w:t>
            </w:r>
          </w:p>
        </w:tc>
        <w:tc>
          <w:tcPr>
            <w:tcW w:w="1795" w:type="dxa"/>
          </w:tcPr>
          <w:p w14:paraId="075EF06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0323443814</w:t>
            </w:r>
          </w:p>
        </w:tc>
      </w:tr>
      <w:tr w:rsidR="00B153CC" w:rsidRPr="00B153CC" w14:paraId="075EF077" w14:textId="77777777" w:rsidTr="00B153CC">
        <w:tc>
          <w:tcPr>
            <w:tcW w:w="1870" w:type="dxa"/>
            <w:vMerge/>
          </w:tcPr>
          <w:p w14:paraId="075EF07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7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Koboko </w:t>
            </w:r>
          </w:p>
          <w:p w14:paraId="075EF07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7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07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7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Koboko Town</w:t>
            </w:r>
          </w:p>
        </w:tc>
        <w:tc>
          <w:tcPr>
            <w:tcW w:w="1795" w:type="dxa"/>
          </w:tcPr>
          <w:p w14:paraId="075EF07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0323445162</w:t>
            </w:r>
          </w:p>
        </w:tc>
      </w:tr>
      <w:tr w:rsidR="00B153CC" w:rsidRPr="00B153CC" w14:paraId="075EF080" w14:textId="77777777" w:rsidTr="00B153CC">
        <w:tc>
          <w:tcPr>
            <w:tcW w:w="1870" w:type="dxa"/>
            <w:vMerge/>
          </w:tcPr>
          <w:p w14:paraId="075EF07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7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Arua </w:t>
            </w:r>
          </w:p>
          <w:p w14:paraId="075EF07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7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  <w:p w14:paraId="075EF07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7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 1, Pakwach road, Arua Hill, Opp Arua playground</w:t>
            </w:r>
          </w:p>
          <w:p w14:paraId="075EF07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7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0323443506</w:t>
            </w:r>
          </w:p>
        </w:tc>
      </w:tr>
      <w:tr w:rsidR="00B153CC" w:rsidRPr="00B153CC" w14:paraId="075EF08A" w14:textId="77777777" w:rsidTr="00B153CC">
        <w:tc>
          <w:tcPr>
            <w:tcW w:w="1870" w:type="dxa"/>
            <w:vMerge/>
          </w:tcPr>
          <w:p w14:paraId="075EF08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8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Kitgum </w:t>
            </w:r>
          </w:p>
          <w:p w14:paraId="075EF08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8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08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8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Kitgum Town </w:t>
            </w:r>
          </w:p>
        </w:tc>
        <w:tc>
          <w:tcPr>
            <w:tcW w:w="1795" w:type="dxa"/>
          </w:tcPr>
          <w:p w14:paraId="075EF08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0323444825</w:t>
            </w:r>
          </w:p>
          <w:p w14:paraId="075EF08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14:paraId="075EF08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153CC" w:rsidRPr="00B153CC" w14:paraId="075EF092" w14:textId="77777777" w:rsidTr="00B153CC">
        <w:tc>
          <w:tcPr>
            <w:tcW w:w="1870" w:type="dxa"/>
            <w:vMerge/>
          </w:tcPr>
          <w:p w14:paraId="075EF08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8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Moyo </w:t>
            </w:r>
          </w:p>
          <w:p w14:paraId="075EF08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8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08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9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Moyo Town </w:t>
            </w:r>
          </w:p>
        </w:tc>
        <w:tc>
          <w:tcPr>
            <w:tcW w:w="1795" w:type="dxa"/>
          </w:tcPr>
          <w:p w14:paraId="075EF09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0323445177</w:t>
            </w:r>
          </w:p>
        </w:tc>
      </w:tr>
      <w:tr w:rsidR="00B153CC" w:rsidRPr="00B153CC" w14:paraId="075EF09B" w14:textId="77777777" w:rsidTr="00B153CC">
        <w:tc>
          <w:tcPr>
            <w:tcW w:w="1870" w:type="dxa"/>
            <w:vMerge/>
          </w:tcPr>
          <w:p w14:paraId="075EF09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9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Padea </w:t>
            </w:r>
          </w:p>
          <w:p w14:paraId="075EF09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9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Padea </w:t>
            </w:r>
          </w:p>
          <w:p w14:paraId="075EF09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9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(Uganda/DRC- Border)</w:t>
            </w:r>
          </w:p>
          <w:p w14:paraId="075EF09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9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077214244</w:t>
            </w:r>
          </w:p>
        </w:tc>
      </w:tr>
      <w:tr w:rsidR="00B153CC" w:rsidRPr="00B153CC" w14:paraId="075EF0A4" w14:textId="77777777" w:rsidTr="00B153CC">
        <w:trPr>
          <w:trHeight w:val="1043"/>
        </w:trPr>
        <w:tc>
          <w:tcPr>
            <w:tcW w:w="1870" w:type="dxa"/>
            <w:vMerge/>
          </w:tcPr>
          <w:p w14:paraId="075EF09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9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Elegu </w:t>
            </w:r>
          </w:p>
          <w:p w14:paraId="075EF09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9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</w:t>
            </w:r>
          </w:p>
          <w:p w14:paraId="075EF0A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A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Elegu (Uganda/S Sudan – Border)</w:t>
            </w:r>
          </w:p>
          <w:p w14:paraId="075EF0A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A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0772593232</w:t>
            </w:r>
          </w:p>
        </w:tc>
      </w:tr>
      <w:tr w:rsidR="00B153CC" w:rsidRPr="00B153CC" w14:paraId="075EF0AD" w14:textId="77777777" w:rsidTr="00B153CC">
        <w:trPr>
          <w:trHeight w:val="1043"/>
        </w:trPr>
        <w:tc>
          <w:tcPr>
            <w:tcW w:w="1870" w:type="dxa"/>
            <w:vMerge/>
          </w:tcPr>
          <w:p w14:paraId="075EF0A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A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Lira </w:t>
            </w:r>
          </w:p>
          <w:p w14:paraId="075EF0A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A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0A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A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 No.5-7, Citadel Towers,3rd Floor, Obote Avenue, Lira Municipality</w:t>
            </w:r>
          </w:p>
          <w:p w14:paraId="075EF0A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A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0323444890</w:t>
            </w:r>
          </w:p>
        </w:tc>
      </w:tr>
      <w:tr w:rsidR="00B153CC" w:rsidRPr="00B153CC" w14:paraId="075EF0B6" w14:textId="77777777" w:rsidTr="00B153CC">
        <w:trPr>
          <w:trHeight w:val="1043"/>
        </w:trPr>
        <w:tc>
          <w:tcPr>
            <w:tcW w:w="1870" w:type="dxa"/>
            <w:vMerge/>
          </w:tcPr>
          <w:p w14:paraId="075EF0A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A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Gulu </w:t>
            </w:r>
          </w:p>
          <w:p w14:paraId="075EF0B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B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0B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B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 26, Labwor road, Gulu</w:t>
            </w:r>
          </w:p>
          <w:p w14:paraId="075EF0B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B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0323443751</w:t>
            </w:r>
          </w:p>
        </w:tc>
      </w:tr>
      <w:tr w:rsidR="00B153CC" w:rsidRPr="00B153CC" w14:paraId="075EF0C2" w14:textId="77777777" w:rsidTr="00B153CC">
        <w:trPr>
          <w:trHeight w:val="1043"/>
        </w:trPr>
        <w:tc>
          <w:tcPr>
            <w:tcW w:w="1870" w:type="dxa"/>
            <w:vMerge w:val="restart"/>
          </w:tcPr>
          <w:p w14:paraId="075EF0B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EASTERN</w:t>
            </w:r>
          </w:p>
          <w:p w14:paraId="075EF0B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B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B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B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Malaba </w:t>
            </w:r>
          </w:p>
          <w:p w14:paraId="075EF0B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B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</w:t>
            </w:r>
          </w:p>
          <w:p w14:paraId="075EF0B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B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Malaba (UG/Kenya border)</w:t>
            </w:r>
          </w:p>
          <w:p w14:paraId="075EF0C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C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0772141106</w:t>
            </w:r>
          </w:p>
        </w:tc>
      </w:tr>
      <w:tr w:rsidR="00B153CC" w:rsidRPr="00B153CC" w14:paraId="075EF0CB" w14:textId="77777777" w:rsidTr="00B153CC">
        <w:trPr>
          <w:trHeight w:val="1043"/>
        </w:trPr>
        <w:tc>
          <w:tcPr>
            <w:tcW w:w="1870" w:type="dxa"/>
            <w:vMerge/>
          </w:tcPr>
          <w:p w14:paraId="075EF0C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C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Busia </w:t>
            </w:r>
          </w:p>
          <w:p w14:paraId="075EF0C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C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  <w:p w14:paraId="075EF0C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C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Busia (UG/Kenya border)</w:t>
            </w:r>
          </w:p>
          <w:p w14:paraId="075EF0C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C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0323443557</w:t>
            </w:r>
          </w:p>
        </w:tc>
      </w:tr>
      <w:tr w:rsidR="00B153CC" w:rsidRPr="00B153CC" w14:paraId="075EF0D4" w14:textId="77777777" w:rsidTr="00B153CC">
        <w:trPr>
          <w:trHeight w:val="1043"/>
        </w:trPr>
        <w:tc>
          <w:tcPr>
            <w:tcW w:w="1870" w:type="dxa"/>
            <w:vMerge/>
          </w:tcPr>
          <w:p w14:paraId="075EF0C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C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Mbale </w:t>
            </w:r>
          </w:p>
          <w:p w14:paraId="075EF0C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C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  <w:p w14:paraId="075EF0D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D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Plot1, Court road-Oval Plaza</w:t>
            </w:r>
          </w:p>
          <w:p w14:paraId="075EF0D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D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0323444950</w:t>
            </w:r>
          </w:p>
        </w:tc>
      </w:tr>
      <w:tr w:rsidR="00B153CC" w:rsidRPr="00B153CC" w14:paraId="075EF0E1" w14:textId="77777777" w:rsidTr="00B153CC">
        <w:trPr>
          <w:trHeight w:val="1043"/>
        </w:trPr>
        <w:tc>
          <w:tcPr>
            <w:tcW w:w="1870" w:type="dxa"/>
            <w:vMerge w:val="restart"/>
          </w:tcPr>
          <w:p w14:paraId="075EF0D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D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D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D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075EF0D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D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Tororo </w:t>
            </w:r>
          </w:p>
          <w:p w14:paraId="075EF0D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D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0D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D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Tororo Town, Kampala- Busia Road, opp Children’s park</w:t>
            </w:r>
          </w:p>
          <w:p w14:paraId="075EF0D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1795" w:type="dxa"/>
          </w:tcPr>
          <w:p w14:paraId="075EF0E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0323445501</w:t>
            </w:r>
          </w:p>
        </w:tc>
      </w:tr>
      <w:tr w:rsidR="00B153CC" w:rsidRPr="00B153CC" w14:paraId="075EF0EA" w14:textId="77777777" w:rsidTr="00B153CC">
        <w:trPr>
          <w:trHeight w:val="1043"/>
        </w:trPr>
        <w:tc>
          <w:tcPr>
            <w:tcW w:w="1870" w:type="dxa"/>
            <w:vMerge/>
          </w:tcPr>
          <w:p w14:paraId="075EF0E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E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Soroti </w:t>
            </w:r>
          </w:p>
          <w:p w14:paraId="075EF0E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E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0E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E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Soroti Town, Haridas road, near Doctor’s plaza</w:t>
            </w:r>
          </w:p>
          <w:p w14:paraId="075EF0E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E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0323445500</w:t>
            </w:r>
          </w:p>
        </w:tc>
      </w:tr>
      <w:tr w:rsidR="00B153CC" w:rsidRPr="00B153CC" w14:paraId="075EF0F3" w14:textId="77777777" w:rsidTr="00B153CC">
        <w:trPr>
          <w:trHeight w:val="1043"/>
        </w:trPr>
        <w:tc>
          <w:tcPr>
            <w:tcW w:w="1870" w:type="dxa"/>
            <w:vMerge/>
          </w:tcPr>
          <w:p w14:paraId="075EF0E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E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Busitema </w:t>
            </w:r>
          </w:p>
          <w:p w14:paraId="075EF0E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E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</w:t>
            </w:r>
          </w:p>
          <w:p w14:paraId="075EF0E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F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Busitema, Malaba Busia junction</w:t>
            </w:r>
          </w:p>
          <w:p w14:paraId="075EF0F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F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077214240</w:t>
            </w:r>
          </w:p>
        </w:tc>
      </w:tr>
      <w:tr w:rsidR="00B153CC" w:rsidRPr="00B153CC" w14:paraId="075EF0FC" w14:textId="77777777" w:rsidTr="00B153CC">
        <w:trPr>
          <w:trHeight w:val="1043"/>
        </w:trPr>
        <w:tc>
          <w:tcPr>
            <w:tcW w:w="1870" w:type="dxa"/>
            <w:vMerge/>
          </w:tcPr>
          <w:p w14:paraId="075EF0F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F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Iganga </w:t>
            </w:r>
          </w:p>
          <w:p w14:paraId="075EF0F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F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  <w:p w14:paraId="075EF0F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0F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Iganga Town, JinjaMalaba Highway, opp Posta Uganda</w:t>
            </w:r>
          </w:p>
          <w:p w14:paraId="075EF0F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0F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0323443803</w:t>
            </w:r>
          </w:p>
        </w:tc>
      </w:tr>
      <w:tr w:rsidR="00B153CC" w:rsidRPr="00B153CC" w14:paraId="075EF105" w14:textId="77777777" w:rsidTr="00B153CC">
        <w:trPr>
          <w:trHeight w:val="1043"/>
        </w:trPr>
        <w:tc>
          <w:tcPr>
            <w:tcW w:w="1870" w:type="dxa"/>
            <w:vMerge/>
          </w:tcPr>
          <w:p w14:paraId="075EF0F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0F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Jinja </w:t>
            </w:r>
          </w:p>
          <w:p w14:paraId="075EF0F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0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  <w:p w14:paraId="075EF10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0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 2A, Spire road, Jinja Town</w:t>
            </w:r>
          </w:p>
          <w:p w14:paraId="075EF10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0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0323443840</w:t>
            </w:r>
          </w:p>
        </w:tc>
      </w:tr>
      <w:tr w:rsidR="00B153CC" w:rsidRPr="00B153CC" w14:paraId="075EF10D" w14:textId="77777777" w:rsidTr="00B153CC">
        <w:trPr>
          <w:trHeight w:val="1043"/>
        </w:trPr>
        <w:tc>
          <w:tcPr>
            <w:tcW w:w="1870" w:type="dxa"/>
            <w:vMerge/>
          </w:tcPr>
          <w:p w14:paraId="075EF10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0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Moroto </w:t>
            </w:r>
          </w:p>
          <w:p w14:paraId="075EF10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0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10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0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Moroto Town </w:t>
            </w:r>
          </w:p>
        </w:tc>
        <w:tc>
          <w:tcPr>
            <w:tcW w:w="1795" w:type="dxa"/>
          </w:tcPr>
          <w:p w14:paraId="075EF10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0323443756</w:t>
            </w:r>
          </w:p>
        </w:tc>
      </w:tr>
      <w:tr w:rsidR="00B153CC" w:rsidRPr="00B153CC" w14:paraId="075EF116" w14:textId="77777777" w:rsidTr="00B153CC">
        <w:trPr>
          <w:trHeight w:val="1043"/>
        </w:trPr>
        <w:tc>
          <w:tcPr>
            <w:tcW w:w="1870" w:type="dxa"/>
            <w:vMerge w:val="restart"/>
          </w:tcPr>
          <w:p w14:paraId="075EF10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b/>
                <w:sz w:val="24"/>
                <w:szCs w:val="24"/>
              </w:rPr>
              <w:t>WESTERN</w:t>
            </w:r>
          </w:p>
        </w:tc>
        <w:tc>
          <w:tcPr>
            <w:tcW w:w="1870" w:type="dxa"/>
          </w:tcPr>
          <w:p w14:paraId="075EF10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Katuna </w:t>
            </w:r>
          </w:p>
          <w:p w14:paraId="075EF11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1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</w:t>
            </w:r>
          </w:p>
          <w:p w14:paraId="075EF11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1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Katuna, Uganda Rwanda Boarder</w:t>
            </w:r>
          </w:p>
          <w:p w14:paraId="075EF11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1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0323444783</w:t>
            </w:r>
          </w:p>
        </w:tc>
      </w:tr>
      <w:tr w:rsidR="00B153CC" w:rsidRPr="00B153CC" w14:paraId="075EF11D" w14:textId="77777777" w:rsidTr="00B153CC">
        <w:trPr>
          <w:trHeight w:val="1043"/>
        </w:trPr>
        <w:tc>
          <w:tcPr>
            <w:tcW w:w="1870" w:type="dxa"/>
            <w:vMerge/>
          </w:tcPr>
          <w:p w14:paraId="075EF11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1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Mirama hills </w:t>
            </w:r>
          </w:p>
        </w:tc>
        <w:tc>
          <w:tcPr>
            <w:tcW w:w="1870" w:type="dxa"/>
          </w:tcPr>
          <w:p w14:paraId="075EF11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</w:t>
            </w:r>
          </w:p>
        </w:tc>
        <w:tc>
          <w:tcPr>
            <w:tcW w:w="1945" w:type="dxa"/>
          </w:tcPr>
          <w:p w14:paraId="075EF11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Mirama, Uganda Rwanda Boarder</w:t>
            </w:r>
          </w:p>
          <w:p w14:paraId="075EF11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1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0772140749</w:t>
            </w:r>
          </w:p>
        </w:tc>
      </w:tr>
      <w:tr w:rsidR="00B153CC" w:rsidRPr="00B153CC" w14:paraId="075EF126" w14:textId="77777777" w:rsidTr="00B153CC">
        <w:trPr>
          <w:trHeight w:val="1043"/>
        </w:trPr>
        <w:tc>
          <w:tcPr>
            <w:tcW w:w="1870" w:type="dxa"/>
            <w:vMerge/>
          </w:tcPr>
          <w:p w14:paraId="075EF11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1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Kabale </w:t>
            </w:r>
          </w:p>
          <w:p w14:paraId="075EF12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2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12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2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Plot 92, Mbarara road, opp. NSSF</w:t>
            </w:r>
          </w:p>
          <w:p w14:paraId="075EF12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2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0323443940</w:t>
            </w:r>
          </w:p>
        </w:tc>
      </w:tr>
      <w:tr w:rsidR="00B153CC" w:rsidRPr="00B153CC" w14:paraId="075EF12F" w14:textId="77777777" w:rsidTr="00B153CC">
        <w:trPr>
          <w:trHeight w:val="1043"/>
        </w:trPr>
        <w:tc>
          <w:tcPr>
            <w:tcW w:w="1870" w:type="dxa"/>
            <w:vMerge/>
          </w:tcPr>
          <w:p w14:paraId="075EF12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2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Bushenyi </w:t>
            </w:r>
          </w:p>
          <w:p w14:paraId="075EF12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2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12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2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Ishaka Town, Basajja, Kasese road, next to KIU Branch</w:t>
            </w:r>
          </w:p>
          <w:p w14:paraId="075EF12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2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0323443541</w:t>
            </w:r>
          </w:p>
        </w:tc>
      </w:tr>
      <w:tr w:rsidR="00B153CC" w:rsidRPr="00B153CC" w14:paraId="075EF138" w14:textId="77777777" w:rsidTr="00B153CC">
        <w:trPr>
          <w:trHeight w:val="1043"/>
        </w:trPr>
        <w:tc>
          <w:tcPr>
            <w:tcW w:w="1870" w:type="dxa"/>
            <w:vMerge/>
          </w:tcPr>
          <w:p w14:paraId="075EF13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3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Mutukula </w:t>
            </w:r>
          </w:p>
          <w:p w14:paraId="075EF13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3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</w:t>
            </w:r>
          </w:p>
          <w:p w14:paraId="075EF13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3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Mutukula, Uganda – Tanzania boarder</w:t>
            </w:r>
          </w:p>
          <w:p w14:paraId="075EF13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3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0772140389</w:t>
            </w:r>
          </w:p>
        </w:tc>
      </w:tr>
      <w:tr w:rsidR="00B153CC" w:rsidRPr="00B153CC" w14:paraId="075EF141" w14:textId="77777777" w:rsidTr="00B153CC">
        <w:trPr>
          <w:trHeight w:val="1043"/>
        </w:trPr>
        <w:tc>
          <w:tcPr>
            <w:tcW w:w="1870" w:type="dxa"/>
            <w:vMerge/>
          </w:tcPr>
          <w:p w14:paraId="075EF13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3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Fort portal </w:t>
            </w:r>
          </w:p>
          <w:p w14:paraId="075EF13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3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  <w:p w14:paraId="075EF13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3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Plot 1, Ruhandika Street </w:t>
            </w:r>
          </w:p>
          <w:p w14:paraId="075EF13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4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0323443720</w:t>
            </w:r>
          </w:p>
        </w:tc>
      </w:tr>
      <w:tr w:rsidR="00B153CC" w:rsidRPr="00B153CC" w14:paraId="075EF149" w14:textId="77777777" w:rsidTr="00B153CC">
        <w:trPr>
          <w:trHeight w:val="1043"/>
        </w:trPr>
        <w:tc>
          <w:tcPr>
            <w:tcW w:w="1870" w:type="dxa"/>
            <w:vMerge/>
          </w:tcPr>
          <w:p w14:paraId="075EF14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4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Mbarara </w:t>
            </w:r>
          </w:p>
          <w:p w14:paraId="075EF14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4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 and Customs</w:t>
            </w:r>
          </w:p>
          <w:p w14:paraId="075EF14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4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Plot 3 B, Stanley Road </w:t>
            </w:r>
          </w:p>
        </w:tc>
        <w:tc>
          <w:tcPr>
            <w:tcW w:w="1795" w:type="dxa"/>
          </w:tcPr>
          <w:p w14:paraId="075EF14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0323445037</w:t>
            </w:r>
          </w:p>
        </w:tc>
      </w:tr>
      <w:tr w:rsidR="00B153CC" w:rsidRPr="00B153CC" w14:paraId="075EF151" w14:textId="77777777" w:rsidTr="00B153CC">
        <w:trPr>
          <w:trHeight w:val="1043"/>
        </w:trPr>
        <w:tc>
          <w:tcPr>
            <w:tcW w:w="1870" w:type="dxa"/>
            <w:vMerge/>
          </w:tcPr>
          <w:p w14:paraId="075EF14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4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Rukungiri </w:t>
            </w:r>
          </w:p>
          <w:p w14:paraId="075EF14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4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14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4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Rukungiri town </w:t>
            </w:r>
          </w:p>
        </w:tc>
        <w:tc>
          <w:tcPr>
            <w:tcW w:w="1795" w:type="dxa"/>
          </w:tcPr>
          <w:p w14:paraId="075EF15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0323445437</w:t>
            </w:r>
          </w:p>
        </w:tc>
      </w:tr>
      <w:tr w:rsidR="00B153CC" w:rsidRPr="00B153CC" w14:paraId="075EF159" w14:textId="77777777" w:rsidTr="00B153CC">
        <w:trPr>
          <w:trHeight w:val="1043"/>
        </w:trPr>
        <w:tc>
          <w:tcPr>
            <w:tcW w:w="1870" w:type="dxa"/>
            <w:vMerge/>
          </w:tcPr>
          <w:p w14:paraId="075EF15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5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Kyotera </w:t>
            </w:r>
          </w:p>
          <w:p w14:paraId="075EF15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5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15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5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Wotonava Building (Building with Lets ego) Plot 316 Mutukula Road</w:t>
            </w:r>
          </w:p>
        </w:tc>
        <w:tc>
          <w:tcPr>
            <w:tcW w:w="1795" w:type="dxa"/>
          </w:tcPr>
          <w:p w14:paraId="075EF15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0772141709</w:t>
            </w:r>
          </w:p>
        </w:tc>
      </w:tr>
      <w:tr w:rsidR="00B153CC" w:rsidRPr="00B153CC" w14:paraId="075EF162" w14:textId="77777777" w:rsidTr="00B153CC">
        <w:trPr>
          <w:trHeight w:val="1043"/>
        </w:trPr>
        <w:tc>
          <w:tcPr>
            <w:tcW w:w="1870" w:type="dxa"/>
            <w:vMerge/>
          </w:tcPr>
          <w:p w14:paraId="075EF15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5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Mpondwe </w:t>
            </w:r>
          </w:p>
          <w:p w14:paraId="075EF15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5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Customs </w:t>
            </w:r>
          </w:p>
          <w:p w14:paraId="075EF15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5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Mpondwe, Uganda, DRC Boarder</w:t>
            </w:r>
          </w:p>
          <w:p w14:paraId="075EF16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6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0772141005</w:t>
            </w:r>
          </w:p>
        </w:tc>
      </w:tr>
      <w:tr w:rsidR="00B153CC" w:rsidRPr="00B153CC" w14:paraId="075EF16B" w14:textId="77777777" w:rsidTr="00B153CC">
        <w:trPr>
          <w:trHeight w:val="1043"/>
        </w:trPr>
        <w:tc>
          <w:tcPr>
            <w:tcW w:w="1870" w:type="dxa"/>
          </w:tcPr>
          <w:p w14:paraId="075EF163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6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Hoima </w:t>
            </w:r>
          </w:p>
          <w:p w14:paraId="075EF16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6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16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6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Kitara courts building, Main Street</w:t>
            </w:r>
          </w:p>
          <w:p w14:paraId="075EF16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6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0323443780</w:t>
            </w:r>
          </w:p>
        </w:tc>
      </w:tr>
      <w:tr w:rsidR="00B153CC" w:rsidRPr="00B153CC" w14:paraId="075EF173" w14:textId="77777777" w:rsidTr="00B153CC">
        <w:trPr>
          <w:trHeight w:val="1043"/>
        </w:trPr>
        <w:tc>
          <w:tcPr>
            <w:tcW w:w="1870" w:type="dxa"/>
          </w:tcPr>
          <w:p w14:paraId="075EF16C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6D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Masindi </w:t>
            </w:r>
          </w:p>
          <w:p w14:paraId="075EF16E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6F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170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71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Masindi town </w:t>
            </w:r>
          </w:p>
        </w:tc>
        <w:tc>
          <w:tcPr>
            <w:tcW w:w="1795" w:type="dxa"/>
          </w:tcPr>
          <w:p w14:paraId="075EF172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0323445012</w:t>
            </w:r>
          </w:p>
        </w:tc>
      </w:tr>
      <w:tr w:rsidR="00B153CC" w:rsidRPr="00B153CC" w14:paraId="075EF17C" w14:textId="77777777" w:rsidTr="00B153CC">
        <w:trPr>
          <w:trHeight w:val="1043"/>
        </w:trPr>
        <w:tc>
          <w:tcPr>
            <w:tcW w:w="1870" w:type="dxa"/>
          </w:tcPr>
          <w:p w14:paraId="075EF174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75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 xml:space="preserve">Kasese </w:t>
            </w:r>
          </w:p>
          <w:p w14:paraId="075EF176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75EF177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Domestic taxes</w:t>
            </w:r>
          </w:p>
          <w:p w14:paraId="075EF178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5" w:type="dxa"/>
          </w:tcPr>
          <w:p w14:paraId="075EF179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Finance Building, Rwenzori road opp teacher’s corner</w:t>
            </w:r>
          </w:p>
          <w:p w14:paraId="075EF17A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95" w:type="dxa"/>
          </w:tcPr>
          <w:p w14:paraId="075EF17B" w14:textId="77777777" w:rsidR="00B153CC" w:rsidRPr="00B153CC" w:rsidRDefault="00B153CC" w:rsidP="00B153C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153CC">
              <w:rPr>
                <w:rFonts w:ascii="Bookman Old Style" w:hAnsi="Bookman Old Style"/>
                <w:sz w:val="24"/>
                <w:szCs w:val="24"/>
              </w:rPr>
              <w:t>0323444752</w:t>
            </w:r>
          </w:p>
        </w:tc>
      </w:tr>
    </w:tbl>
    <w:p w14:paraId="075EF17D" w14:textId="77777777" w:rsidR="005B5EE4" w:rsidRDefault="005B5EE4" w:rsidP="00B153CC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075EF17E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We</w:t>
      </w:r>
      <w:r w:rsidR="005B5EE4">
        <w:rPr>
          <w:rFonts w:ascii="Bookman Old Style" w:hAnsi="Bookman Old Style"/>
          <w:sz w:val="24"/>
          <w:szCs w:val="24"/>
        </w:rPr>
        <w:t xml:space="preserve"> conclude by</w:t>
      </w:r>
      <w:r w:rsidRPr="00B153CC">
        <w:rPr>
          <w:rFonts w:ascii="Bookman Old Style" w:hAnsi="Bookman Old Style"/>
          <w:sz w:val="24"/>
          <w:szCs w:val="24"/>
        </w:rPr>
        <w:t xml:space="preserve"> wish</w:t>
      </w:r>
      <w:r w:rsidR="005B5EE4">
        <w:rPr>
          <w:rFonts w:ascii="Bookman Old Style" w:hAnsi="Bookman Old Style"/>
          <w:sz w:val="24"/>
          <w:szCs w:val="24"/>
        </w:rPr>
        <w:t>ing</w:t>
      </w:r>
      <w:r w:rsidRPr="00B153CC">
        <w:rPr>
          <w:rFonts w:ascii="Bookman Old Style" w:hAnsi="Bookman Old Style"/>
          <w:sz w:val="24"/>
          <w:szCs w:val="24"/>
        </w:rPr>
        <w:t xml:space="preserve"> you an enjoyable compliance journey with URA. Please contact us in case of any inquiries or assistance.</w:t>
      </w:r>
    </w:p>
    <w:p w14:paraId="075EF17F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</w:p>
    <w:p w14:paraId="075EF180" w14:textId="77777777" w:rsid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>Call Centre Toll free line:</w:t>
      </w:r>
      <w:r w:rsidR="005B5EE4">
        <w:rPr>
          <w:rFonts w:ascii="Bookman Old Style" w:hAnsi="Bookman Old Style"/>
          <w:sz w:val="24"/>
          <w:szCs w:val="24"/>
        </w:rPr>
        <w:t xml:space="preserve"> 0800217000 or 0800117000 </w:t>
      </w:r>
      <w:r w:rsidRPr="00B153CC">
        <w:rPr>
          <w:rFonts w:ascii="Bookman Old Style" w:hAnsi="Bookman Old Style"/>
          <w:b/>
          <w:sz w:val="24"/>
          <w:szCs w:val="24"/>
        </w:rPr>
        <w:t>Email:</w:t>
      </w:r>
      <w:r w:rsidR="005B5EE4">
        <w:rPr>
          <w:rFonts w:ascii="Bookman Old Style" w:hAnsi="Bookman Old Style"/>
          <w:sz w:val="24"/>
          <w:szCs w:val="24"/>
        </w:rPr>
        <w:t xml:space="preserve"> </w:t>
      </w:r>
      <w:hyperlink r:id="rId9" w:history="1">
        <w:r w:rsidR="005B5EE4" w:rsidRPr="00907F1C">
          <w:rPr>
            <w:rStyle w:val="Hyperlink"/>
            <w:rFonts w:ascii="Bookman Old Style" w:hAnsi="Bookman Old Style"/>
            <w:sz w:val="24"/>
            <w:szCs w:val="24"/>
          </w:rPr>
          <w:t>services@ura.go.ug</w:t>
        </w:r>
      </w:hyperlink>
      <w:r w:rsidR="005B5EE4">
        <w:rPr>
          <w:rFonts w:ascii="Bookman Old Style" w:hAnsi="Bookman Old Style"/>
          <w:sz w:val="24"/>
          <w:szCs w:val="24"/>
        </w:rPr>
        <w:t xml:space="preserve">; </w:t>
      </w:r>
      <w:r w:rsidRPr="00B153CC">
        <w:rPr>
          <w:rFonts w:ascii="Bookman Old Style" w:hAnsi="Bookman Old Style"/>
          <w:sz w:val="24"/>
          <w:szCs w:val="24"/>
        </w:rPr>
        <w:t>URA Fac</w:t>
      </w:r>
      <w:r w:rsidR="005B5EE4">
        <w:rPr>
          <w:rFonts w:ascii="Bookman Old Style" w:hAnsi="Bookman Old Style"/>
          <w:sz w:val="24"/>
          <w:szCs w:val="24"/>
        </w:rPr>
        <w:t>ebook, twitter, YouTube handles</w:t>
      </w:r>
    </w:p>
    <w:p w14:paraId="075EF181" w14:textId="77777777" w:rsidR="005B5EE4" w:rsidRPr="00B153CC" w:rsidRDefault="005B5EE4" w:rsidP="00B153CC">
      <w:pPr>
        <w:jc w:val="both"/>
        <w:rPr>
          <w:rFonts w:ascii="Bookman Old Style" w:hAnsi="Bookman Old Style"/>
          <w:sz w:val="24"/>
          <w:szCs w:val="24"/>
        </w:rPr>
      </w:pPr>
    </w:p>
    <w:p w14:paraId="075EF182" w14:textId="77777777" w:rsidR="00B153CC" w:rsidRPr="00B153CC" w:rsidRDefault="00B153CC" w:rsidP="00B153CC">
      <w:pPr>
        <w:jc w:val="both"/>
        <w:rPr>
          <w:rFonts w:ascii="Bookman Old Style" w:hAnsi="Bookman Old Style"/>
          <w:b/>
          <w:sz w:val="24"/>
          <w:szCs w:val="24"/>
        </w:rPr>
      </w:pPr>
      <w:r w:rsidRPr="00B153CC">
        <w:rPr>
          <w:rFonts w:ascii="Bookman Old Style" w:hAnsi="Bookman Old Style"/>
          <w:b/>
          <w:sz w:val="24"/>
          <w:szCs w:val="24"/>
        </w:rPr>
        <w:t xml:space="preserve">Disclaimer: </w:t>
      </w:r>
    </w:p>
    <w:p w14:paraId="075EF183" w14:textId="77777777" w:rsidR="00B153CC" w:rsidRPr="00B153CC" w:rsidRDefault="00B153CC" w:rsidP="00B153CC">
      <w:pPr>
        <w:jc w:val="both"/>
        <w:rPr>
          <w:rFonts w:ascii="Bookman Old Style" w:hAnsi="Bookman Old Style"/>
          <w:sz w:val="24"/>
          <w:szCs w:val="24"/>
        </w:rPr>
      </w:pPr>
      <w:r w:rsidRPr="00B153CC">
        <w:rPr>
          <w:rFonts w:ascii="Bookman Old Style" w:hAnsi="Bookman Old Style"/>
          <w:sz w:val="24"/>
          <w:szCs w:val="24"/>
        </w:rPr>
        <w:t>This information is strictly for the purpose of guidance to our clientele and is subject to change on amendment of tax legislations and any other regulations that govern tax administration.</w:t>
      </w:r>
    </w:p>
    <w:sectPr w:rsidR="00B153CC" w:rsidRPr="00B153CC" w:rsidSect="00B153C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3F9E"/>
    <w:multiLevelType w:val="hybridMultilevel"/>
    <w:tmpl w:val="A50EACE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BB66779"/>
    <w:multiLevelType w:val="hybridMultilevel"/>
    <w:tmpl w:val="BF14F8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17556"/>
    <w:multiLevelType w:val="hybridMultilevel"/>
    <w:tmpl w:val="7B6E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7D1"/>
    <w:multiLevelType w:val="hybridMultilevel"/>
    <w:tmpl w:val="B63C8C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17567283"/>
    <w:multiLevelType w:val="hybridMultilevel"/>
    <w:tmpl w:val="F930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B68"/>
    <w:multiLevelType w:val="hybridMultilevel"/>
    <w:tmpl w:val="6972D2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B886AFB"/>
    <w:multiLevelType w:val="hybridMultilevel"/>
    <w:tmpl w:val="3B06AA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2ACB"/>
    <w:multiLevelType w:val="hybridMultilevel"/>
    <w:tmpl w:val="C8FABAE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B924CAE"/>
    <w:multiLevelType w:val="hybridMultilevel"/>
    <w:tmpl w:val="76701502"/>
    <w:lvl w:ilvl="0" w:tplc="E3FA8D98">
      <w:start w:val="1"/>
      <w:numFmt w:val="decimal"/>
      <w:lvlText w:val="%1)"/>
      <w:lvlJc w:val="left"/>
      <w:pPr>
        <w:ind w:left="732" w:hanging="372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8F8"/>
    <w:multiLevelType w:val="hybridMultilevel"/>
    <w:tmpl w:val="A524E71E"/>
    <w:lvl w:ilvl="0" w:tplc="4CAA7E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0F26"/>
    <w:multiLevelType w:val="hybridMultilevel"/>
    <w:tmpl w:val="B990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5A54"/>
    <w:multiLevelType w:val="hybridMultilevel"/>
    <w:tmpl w:val="2B6AF5D2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7243B7"/>
    <w:multiLevelType w:val="hybridMultilevel"/>
    <w:tmpl w:val="C1C2C2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9F7567E"/>
    <w:multiLevelType w:val="hybridMultilevel"/>
    <w:tmpl w:val="372CEC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D3A4D5E"/>
    <w:multiLevelType w:val="hybridMultilevel"/>
    <w:tmpl w:val="AAE6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66861"/>
    <w:multiLevelType w:val="hybridMultilevel"/>
    <w:tmpl w:val="35E038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B920D2A"/>
    <w:multiLevelType w:val="hybridMultilevel"/>
    <w:tmpl w:val="BEFC5C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E522216"/>
    <w:multiLevelType w:val="hybridMultilevel"/>
    <w:tmpl w:val="D7021B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F6DD2"/>
    <w:multiLevelType w:val="hybridMultilevel"/>
    <w:tmpl w:val="DAA44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26EC"/>
    <w:multiLevelType w:val="hybridMultilevel"/>
    <w:tmpl w:val="635E8D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C60348B"/>
    <w:multiLevelType w:val="hybridMultilevel"/>
    <w:tmpl w:val="C534D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832D1"/>
    <w:multiLevelType w:val="hybridMultilevel"/>
    <w:tmpl w:val="C8F6444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7EA420CD"/>
    <w:multiLevelType w:val="hybridMultilevel"/>
    <w:tmpl w:val="FED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1"/>
  </w:num>
  <w:num w:numId="8">
    <w:abstractNumId w:val="15"/>
  </w:num>
  <w:num w:numId="9">
    <w:abstractNumId w:val="7"/>
  </w:num>
  <w:num w:numId="10">
    <w:abstractNumId w:val="20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  <w:num w:numId="15">
    <w:abstractNumId w:val="12"/>
  </w:num>
  <w:num w:numId="16">
    <w:abstractNumId w:val="4"/>
  </w:num>
  <w:num w:numId="17">
    <w:abstractNumId w:val="16"/>
  </w:num>
  <w:num w:numId="18">
    <w:abstractNumId w:val="5"/>
  </w:num>
  <w:num w:numId="19">
    <w:abstractNumId w:val="8"/>
  </w:num>
  <w:num w:numId="20">
    <w:abstractNumId w:val="18"/>
  </w:num>
  <w:num w:numId="21">
    <w:abstractNumId w:val="14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FA"/>
    <w:rsid w:val="000074E3"/>
    <w:rsid w:val="0010642F"/>
    <w:rsid w:val="00154A3D"/>
    <w:rsid w:val="00186D00"/>
    <w:rsid w:val="001A5ABE"/>
    <w:rsid w:val="001B7D13"/>
    <w:rsid w:val="001D19C9"/>
    <w:rsid w:val="001E798C"/>
    <w:rsid w:val="00202885"/>
    <w:rsid w:val="00293E13"/>
    <w:rsid w:val="003676F3"/>
    <w:rsid w:val="0046326D"/>
    <w:rsid w:val="00522812"/>
    <w:rsid w:val="00591491"/>
    <w:rsid w:val="005B5EE4"/>
    <w:rsid w:val="00620D38"/>
    <w:rsid w:val="00685C0C"/>
    <w:rsid w:val="00751E9D"/>
    <w:rsid w:val="007C3DEE"/>
    <w:rsid w:val="0082359D"/>
    <w:rsid w:val="00902482"/>
    <w:rsid w:val="00935827"/>
    <w:rsid w:val="00972C71"/>
    <w:rsid w:val="00991315"/>
    <w:rsid w:val="00993AE2"/>
    <w:rsid w:val="00A44029"/>
    <w:rsid w:val="00A57994"/>
    <w:rsid w:val="00B153CC"/>
    <w:rsid w:val="00B27FFA"/>
    <w:rsid w:val="00B8748A"/>
    <w:rsid w:val="00C17D7F"/>
    <w:rsid w:val="00C762E3"/>
    <w:rsid w:val="00C8711A"/>
    <w:rsid w:val="00C97178"/>
    <w:rsid w:val="00CA59E4"/>
    <w:rsid w:val="00CD44BB"/>
    <w:rsid w:val="00D3191E"/>
    <w:rsid w:val="00DD5C31"/>
    <w:rsid w:val="00E2131F"/>
    <w:rsid w:val="00E402FD"/>
    <w:rsid w:val="00EF1981"/>
    <w:rsid w:val="00F0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EE46"/>
  <w15:chartTrackingRefBased/>
  <w15:docId w15:val="{8CA8C483-1F24-4C6A-859B-56DBA4E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3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3CC"/>
    <w:pPr>
      <w:ind w:left="720"/>
      <w:contextualSpacing/>
    </w:pPr>
  </w:style>
  <w:style w:type="table" w:styleId="TableGrid">
    <w:name w:val="Table Grid"/>
    <w:basedOn w:val="TableNormal"/>
    <w:uiPriority w:val="39"/>
    <w:rsid w:val="00B1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.go.u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ices@ura.go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B4AB8E935114682079FE2338C01F6" ma:contentTypeVersion="2" ma:contentTypeDescription="Create a new document." ma:contentTypeScope="" ma:versionID="07d975e20fa63f6431ba411c9fc47b73">
  <xsd:schema xmlns:xsd="http://www.w3.org/2001/XMLSchema" xmlns:xs="http://www.w3.org/2001/XMLSchema" xmlns:p="http://schemas.microsoft.com/office/2006/metadata/properties" xmlns:ns2="9a8d941f-9c05-45cb-a07c-12452b08acc6" targetNamespace="http://schemas.microsoft.com/office/2006/metadata/properties" ma:root="true" ma:fieldsID="8fbce703c1a1e843f216155170e011c5" ns2:_="">
    <xsd:import namespace="9a8d941f-9c05-45cb-a07c-12452b08a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d941f-9c05-45cb-a07c-12452b08a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31C47-E8B7-4255-8203-99285BDB9CA0}"/>
</file>

<file path=customXml/itemProps2.xml><?xml version="1.0" encoding="utf-8"?>
<ds:datastoreItem xmlns:ds="http://schemas.openxmlformats.org/officeDocument/2006/customXml" ds:itemID="{9C1E8A43-77AD-4AEE-8B09-A026C6793B60}"/>
</file>

<file path=customXml/itemProps3.xml><?xml version="1.0" encoding="utf-8"?>
<ds:datastoreItem xmlns:ds="http://schemas.openxmlformats.org/officeDocument/2006/customXml" ds:itemID="{059DE887-ACF8-4C24-A9C0-F43AE3E95B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Ziadi Kakeeto</dc:creator>
  <cp:keywords/>
  <dc:description/>
  <cp:lastModifiedBy>Michael Masembe</cp:lastModifiedBy>
  <cp:revision>2</cp:revision>
  <dcterms:created xsi:type="dcterms:W3CDTF">2023-06-01T08:11:00Z</dcterms:created>
  <dcterms:modified xsi:type="dcterms:W3CDTF">2023-06-01T08:11:00Z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0x0101002BBB4AB8E935114682079FE2338C01F6</vt:lpwstr>
  </property>
</Properties>
</file>